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7E" w:rsidRPr="00B84D70" w:rsidRDefault="0025287E" w:rsidP="0025287E">
      <w:pPr>
        <w:pStyle w:val="ConsPlusNormal"/>
        <w:jc w:val="right"/>
        <w:rPr>
          <w:rFonts w:ascii="Times New Roman" w:hAnsi="Times New Roman" w:cs="Times New Roman"/>
          <w:sz w:val="24"/>
          <w:szCs w:val="24"/>
        </w:rPr>
      </w:pPr>
      <w:r w:rsidRPr="00B84D70">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25287E" w:rsidRPr="00B84D70" w:rsidRDefault="0025287E" w:rsidP="0025287E">
      <w:pPr>
        <w:pStyle w:val="ConsPlusNormal"/>
        <w:jc w:val="right"/>
        <w:rPr>
          <w:rFonts w:ascii="Times New Roman" w:hAnsi="Times New Roman" w:cs="Times New Roman"/>
          <w:sz w:val="24"/>
          <w:szCs w:val="24"/>
        </w:rPr>
      </w:pPr>
      <w:r w:rsidRPr="00B84D70">
        <w:rPr>
          <w:rFonts w:ascii="Times New Roman" w:hAnsi="Times New Roman" w:cs="Times New Roman"/>
          <w:sz w:val="24"/>
          <w:szCs w:val="24"/>
        </w:rPr>
        <w:t xml:space="preserve">к </w:t>
      </w:r>
      <w:r w:rsidR="003B7FA4">
        <w:rPr>
          <w:rFonts w:ascii="Times New Roman" w:hAnsi="Times New Roman" w:cs="Times New Roman"/>
          <w:sz w:val="24"/>
          <w:szCs w:val="24"/>
        </w:rPr>
        <w:t>постановлению Главы</w:t>
      </w:r>
      <w:r w:rsidRPr="00B84D70">
        <w:rPr>
          <w:rFonts w:ascii="Times New Roman" w:hAnsi="Times New Roman" w:cs="Times New Roman"/>
          <w:sz w:val="24"/>
          <w:szCs w:val="24"/>
        </w:rPr>
        <w:t xml:space="preserve"> </w:t>
      </w:r>
      <w:r>
        <w:rPr>
          <w:rFonts w:ascii="Times New Roman" w:hAnsi="Times New Roman" w:cs="Times New Roman"/>
          <w:sz w:val="24"/>
          <w:szCs w:val="24"/>
        </w:rPr>
        <w:t>городской Думы</w:t>
      </w:r>
    </w:p>
    <w:p w:rsidR="0025287E" w:rsidRPr="00B84D70" w:rsidRDefault="0025287E" w:rsidP="0025287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городского поселения </w:t>
      </w:r>
      <w:r w:rsidRPr="00B84D70">
        <w:rPr>
          <w:rFonts w:ascii="Times New Roman" w:hAnsi="Times New Roman" w:cs="Times New Roman"/>
          <w:sz w:val="24"/>
          <w:szCs w:val="24"/>
        </w:rPr>
        <w:t>«</w:t>
      </w:r>
      <w:r>
        <w:rPr>
          <w:rFonts w:ascii="Times New Roman" w:hAnsi="Times New Roman" w:cs="Times New Roman"/>
          <w:sz w:val="24"/>
          <w:szCs w:val="24"/>
        </w:rPr>
        <w:t xml:space="preserve">Город </w:t>
      </w:r>
      <w:r w:rsidRPr="00B84D70">
        <w:rPr>
          <w:rFonts w:ascii="Times New Roman" w:hAnsi="Times New Roman" w:cs="Times New Roman"/>
          <w:sz w:val="24"/>
          <w:szCs w:val="24"/>
        </w:rPr>
        <w:t>Малоярославец»</w:t>
      </w:r>
    </w:p>
    <w:p w:rsidR="0025287E" w:rsidRDefault="0025287E" w:rsidP="0025287E">
      <w:pPr>
        <w:spacing w:after="60"/>
        <w:ind w:right="-1"/>
        <w:jc w:val="right"/>
        <w:rPr>
          <w:b/>
          <w:sz w:val="26"/>
          <w:szCs w:val="26"/>
        </w:rPr>
      </w:pPr>
      <w:r>
        <w:t xml:space="preserve">от  </w:t>
      </w:r>
      <w:r w:rsidR="004433E8">
        <w:t>30</w:t>
      </w:r>
      <w:r>
        <w:t>.</w:t>
      </w:r>
      <w:r w:rsidR="004433E8">
        <w:t>09</w:t>
      </w:r>
      <w:r>
        <w:t>.2024 г. №</w:t>
      </w:r>
      <w:r w:rsidR="004433E8">
        <w:t>5</w:t>
      </w:r>
    </w:p>
    <w:p w:rsidR="00C21CCF" w:rsidRDefault="00C21CCF" w:rsidP="00C21CCF">
      <w:pPr>
        <w:spacing w:after="60"/>
        <w:ind w:right="-1"/>
        <w:jc w:val="right"/>
        <w:rPr>
          <w:b/>
          <w:sz w:val="26"/>
          <w:szCs w:val="26"/>
        </w:rPr>
      </w:pPr>
      <w:r>
        <w:rPr>
          <w:b/>
          <w:sz w:val="26"/>
          <w:szCs w:val="26"/>
        </w:rPr>
        <w:t>ПРОЕКТ</w:t>
      </w:r>
    </w:p>
    <w:p w:rsidR="0025287E" w:rsidRDefault="0025287E" w:rsidP="00FB54C2">
      <w:pPr>
        <w:spacing w:after="60"/>
        <w:ind w:right="-1"/>
        <w:jc w:val="both"/>
        <w:rPr>
          <w:b/>
          <w:sz w:val="26"/>
          <w:szCs w:val="26"/>
        </w:rPr>
      </w:pPr>
    </w:p>
    <w:p w:rsidR="0043074F" w:rsidRPr="005D7F4C" w:rsidRDefault="0043074F" w:rsidP="0043074F">
      <w:pPr>
        <w:pStyle w:val="ConsPlusTitle"/>
        <w:jc w:val="center"/>
        <w:rPr>
          <w:rFonts w:ascii="Times New Roman" w:hAnsi="Times New Roman" w:cs="Times New Roman"/>
          <w:sz w:val="26"/>
          <w:szCs w:val="26"/>
        </w:rPr>
      </w:pPr>
      <w:r w:rsidRPr="005D7F4C">
        <w:rPr>
          <w:rFonts w:ascii="Times New Roman" w:hAnsi="Times New Roman" w:cs="Times New Roman"/>
          <w:sz w:val="26"/>
          <w:szCs w:val="26"/>
        </w:rPr>
        <w:t>ПРОГРАММА</w:t>
      </w:r>
    </w:p>
    <w:p w:rsidR="0043074F" w:rsidRPr="005D7F4C" w:rsidRDefault="0043074F" w:rsidP="0043074F">
      <w:pPr>
        <w:pStyle w:val="ConsPlusTitle"/>
        <w:jc w:val="center"/>
        <w:rPr>
          <w:rFonts w:ascii="Times New Roman" w:hAnsi="Times New Roman" w:cs="Times New Roman"/>
          <w:sz w:val="26"/>
          <w:szCs w:val="26"/>
        </w:rPr>
      </w:pPr>
      <w:r w:rsidRPr="005D7F4C">
        <w:rPr>
          <w:rFonts w:ascii="Times New Roman" w:hAnsi="Times New Roman" w:cs="Times New Roman"/>
          <w:sz w:val="26"/>
          <w:szCs w:val="26"/>
        </w:rPr>
        <w:t xml:space="preserve"> ПРОФИЛАКТИКИ РИСКОВ ПРИЧИНЕНИЯ ВРЕДА (УЩЕРБА)</w:t>
      </w:r>
    </w:p>
    <w:p w:rsidR="0043074F" w:rsidRDefault="0043074F" w:rsidP="0043074F">
      <w:pPr>
        <w:pStyle w:val="af3"/>
        <w:jc w:val="center"/>
        <w:rPr>
          <w:rFonts w:ascii="Times New Roman" w:hAnsi="Times New Roman"/>
          <w:b/>
          <w:sz w:val="26"/>
          <w:szCs w:val="26"/>
        </w:rPr>
      </w:pPr>
      <w:r w:rsidRPr="005D7F4C">
        <w:rPr>
          <w:rFonts w:ascii="Times New Roman" w:hAnsi="Times New Roman"/>
          <w:b/>
          <w:sz w:val="26"/>
          <w:szCs w:val="26"/>
        </w:rPr>
        <w:t xml:space="preserve">ОХРАНЯЕМЫМ ЗАКОНОМ ЦЕННОСТЯМ </w:t>
      </w:r>
    </w:p>
    <w:p w:rsidR="0043074F" w:rsidRPr="005D7F4C" w:rsidRDefault="0043074F" w:rsidP="0043074F">
      <w:pPr>
        <w:pStyle w:val="af3"/>
        <w:jc w:val="center"/>
        <w:rPr>
          <w:rFonts w:ascii="Times New Roman" w:hAnsi="Times New Roman"/>
          <w:b/>
          <w:sz w:val="26"/>
          <w:szCs w:val="26"/>
        </w:rPr>
      </w:pPr>
      <w:r>
        <w:rPr>
          <w:rFonts w:ascii="Times New Roman" w:hAnsi="Times New Roman"/>
          <w:b/>
          <w:sz w:val="26"/>
          <w:szCs w:val="26"/>
        </w:rPr>
        <w:t>ПО МУН</w:t>
      </w:r>
      <w:r w:rsidRPr="005D7F4C">
        <w:rPr>
          <w:rFonts w:ascii="Times New Roman" w:hAnsi="Times New Roman"/>
          <w:b/>
          <w:sz w:val="26"/>
          <w:szCs w:val="26"/>
        </w:rPr>
        <w:t>ИЦ</w:t>
      </w:r>
      <w:r>
        <w:rPr>
          <w:rFonts w:ascii="Times New Roman" w:hAnsi="Times New Roman"/>
          <w:b/>
          <w:sz w:val="26"/>
          <w:szCs w:val="26"/>
        </w:rPr>
        <w:t>И</w:t>
      </w:r>
      <w:r w:rsidRPr="005D7F4C">
        <w:rPr>
          <w:rFonts w:ascii="Times New Roman" w:hAnsi="Times New Roman"/>
          <w:b/>
          <w:sz w:val="26"/>
          <w:szCs w:val="26"/>
        </w:rPr>
        <w:t xml:space="preserve">ПАЛЬНОМУ ЖИЛИЩНОМУ КОНТРОЛЮ </w:t>
      </w:r>
    </w:p>
    <w:p w:rsidR="0043074F" w:rsidRDefault="0043074F" w:rsidP="0043074F">
      <w:pPr>
        <w:pStyle w:val="af3"/>
        <w:jc w:val="center"/>
        <w:rPr>
          <w:rFonts w:ascii="Times New Roman" w:hAnsi="Times New Roman"/>
          <w:b/>
          <w:sz w:val="26"/>
          <w:szCs w:val="26"/>
        </w:rPr>
      </w:pPr>
      <w:r w:rsidRPr="005D7F4C">
        <w:rPr>
          <w:rFonts w:ascii="Times New Roman" w:hAnsi="Times New Roman"/>
          <w:b/>
          <w:sz w:val="26"/>
          <w:szCs w:val="26"/>
        </w:rPr>
        <w:t>НА ТЕРРИТОРИИ МУНИЦИПАЛЬНОГО ОБРАЗОВАНИЯ</w:t>
      </w:r>
    </w:p>
    <w:p w:rsidR="0043074F" w:rsidRDefault="0043074F" w:rsidP="0043074F">
      <w:pPr>
        <w:pStyle w:val="af3"/>
        <w:jc w:val="center"/>
        <w:rPr>
          <w:rFonts w:ascii="Times New Roman" w:hAnsi="Times New Roman"/>
          <w:b/>
          <w:sz w:val="26"/>
          <w:szCs w:val="26"/>
        </w:rPr>
      </w:pPr>
      <w:r w:rsidRPr="005D7F4C">
        <w:rPr>
          <w:rFonts w:ascii="Times New Roman" w:hAnsi="Times New Roman"/>
          <w:b/>
          <w:sz w:val="26"/>
          <w:szCs w:val="26"/>
        </w:rPr>
        <w:t xml:space="preserve"> ГОРОДСКОЕ ПОСЕЛЕНИЕ «ГОРОД МАЛОЯРОСЛАВЕЦ» НА 202</w:t>
      </w:r>
      <w:r>
        <w:rPr>
          <w:rFonts w:ascii="Times New Roman" w:hAnsi="Times New Roman"/>
          <w:b/>
          <w:sz w:val="26"/>
          <w:szCs w:val="26"/>
        </w:rPr>
        <w:t>5</w:t>
      </w:r>
      <w:r w:rsidRPr="005D7F4C">
        <w:rPr>
          <w:rFonts w:ascii="Times New Roman" w:hAnsi="Times New Roman"/>
          <w:b/>
          <w:sz w:val="26"/>
          <w:szCs w:val="26"/>
        </w:rPr>
        <w:t xml:space="preserve"> ГОД</w:t>
      </w:r>
    </w:p>
    <w:p w:rsidR="0043074F" w:rsidRPr="005D7F4C" w:rsidRDefault="0043074F" w:rsidP="0043074F">
      <w:pPr>
        <w:pStyle w:val="af3"/>
        <w:jc w:val="center"/>
        <w:rPr>
          <w:rFonts w:ascii="Times New Roman" w:hAnsi="Times New Roman"/>
          <w:b/>
          <w:sz w:val="26"/>
          <w:szCs w:val="26"/>
        </w:rPr>
      </w:pPr>
    </w:p>
    <w:p w:rsidR="0043074F" w:rsidRPr="0043074F" w:rsidRDefault="0043074F" w:rsidP="0043074F">
      <w:pPr>
        <w:pStyle w:val="ConsPlusNormal"/>
        <w:ind w:firstLine="539"/>
        <w:jc w:val="both"/>
        <w:rPr>
          <w:rFonts w:ascii="Times New Roman" w:hAnsi="Times New Roman" w:cs="Times New Roman"/>
          <w:sz w:val="26"/>
          <w:szCs w:val="26"/>
        </w:rPr>
      </w:pPr>
      <w:proofErr w:type="gramStart"/>
      <w:r w:rsidRPr="0043074F">
        <w:rPr>
          <w:rFonts w:ascii="Times New Roman" w:hAnsi="Times New Roman" w:cs="Times New Roman"/>
          <w:sz w:val="26"/>
          <w:szCs w:val="26"/>
        </w:rPr>
        <w:t>Программа профилактики рисков причинения вреда (ущерба) охраняемым законом ценностям  (далее по тексту – Программа профилактики)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r w:rsidRPr="0043074F">
        <w:rPr>
          <w:rFonts w:ascii="Times New Roman" w:hAnsi="Times New Roman" w:cs="Times New Roman"/>
          <w:sz w:val="26"/>
          <w:szCs w:val="26"/>
        </w:rPr>
        <w:t>», Положением о муниципальном жилищном контроле на территории муниципального образования городское поселение «Город Малоярославец», утвержденного  Решением городской Думы муниципального образования городское поселение «Город Малоярославец» от 23.09.2021 №110 (далее по тексту – Положение).</w:t>
      </w:r>
    </w:p>
    <w:p w:rsidR="0043074F" w:rsidRPr="0043074F" w:rsidRDefault="0043074F" w:rsidP="0043074F">
      <w:pPr>
        <w:pStyle w:val="ConsPlusNormal"/>
        <w:ind w:firstLine="539"/>
        <w:jc w:val="both"/>
        <w:rPr>
          <w:rFonts w:ascii="Times New Roman" w:hAnsi="Times New Roman" w:cs="Times New Roman"/>
          <w:sz w:val="26"/>
          <w:szCs w:val="26"/>
        </w:rPr>
      </w:pPr>
      <w:r w:rsidRPr="0043074F">
        <w:rPr>
          <w:rFonts w:ascii="Times New Roman" w:hAnsi="Times New Roman" w:cs="Times New Roman"/>
          <w:sz w:val="26"/>
          <w:szCs w:val="26"/>
        </w:rPr>
        <w:t>Программа профилактики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жилищного контроля на территории муниципального образования городское поселение «Город Малоярославец» на 2025год.</w:t>
      </w:r>
    </w:p>
    <w:p w:rsidR="0043074F" w:rsidRPr="005D7F4C" w:rsidRDefault="0043074F" w:rsidP="0043074F">
      <w:pPr>
        <w:pStyle w:val="af3"/>
        <w:ind w:firstLine="851"/>
        <w:jc w:val="both"/>
        <w:rPr>
          <w:rFonts w:ascii="Times New Roman" w:hAnsi="Times New Roman"/>
          <w:sz w:val="26"/>
          <w:szCs w:val="26"/>
        </w:rPr>
      </w:pPr>
      <w:r w:rsidRPr="005D7F4C">
        <w:rPr>
          <w:rFonts w:ascii="Times New Roman" w:hAnsi="Times New Roman"/>
          <w:sz w:val="26"/>
          <w:szCs w:val="26"/>
        </w:rPr>
        <w:t xml:space="preserve">    </w:t>
      </w:r>
    </w:p>
    <w:p w:rsidR="0043074F" w:rsidRDefault="0043074F" w:rsidP="0043074F">
      <w:pPr>
        <w:ind w:firstLine="709"/>
        <w:jc w:val="center"/>
        <w:outlineLvl w:val="1"/>
        <w:rPr>
          <w:b/>
          <w:bCs/>
          <w:sz w:val="26"/>
          <w:szCs w:val="26"/>
        </w:rPr>
      </w:pPr>
      <w:r w:rsidRPr="005D7F4C">
        <w:rPr>
          <w:b/>
          <w:bCs/>
          <w:sz w:val="26"/>
          <w:szCs w:val="26"/>
        </w:rPr>
        <w:t xml:space="preserve">Раздел </w:t>
      </w:r>
      <w:r>
        <w:rPr>
          <w:b/>
          <w:bCs/>
          <w:sz w:val="26"/>
          <w:szCs w:val="26"/>
        </w:rPr>
        <w:t>1</w:t>
      </w:r>
      <w:r w:rsidRPr="005D7F4C">
        <w:rPr>
          <w:b/>
          <w:bCs/>
          <w:sz w:val="26"/>
          <w:szCs w:val="26"/>
        </w:rPr>
        <w:t>. Цели и задачи реализации программы профилактики</w:t>
      </w:r>
    </w:p>
    <w:p w:rsidR="0043074F" w:rsidRPr="005D7F4C" w:rsidRDefault="0043074F" w:rsidP="0043074F">
      <w:pPr>
        <w:ind w:firstLine="709"/>
        <w:jc w:val="center"/>
        <w:outlineLvl w:val="1"/>
        <w:rPr>
          <w:b/>
          <w:bCs/>
          <w:sz w:val="26"/>
          <w:szCs w:val="26"/>
        </w:rPr>
      </w:pPr>
    </w:p>
    <w:p w:rsidR="0043074F" w:rsidRPr="005D7F4C" w:rsidRDefault="0043074F" w:rsidP="0043074F">
      <w:pPr>
        <w:pStyle w:val="af3"/>
        <w:ind w:firstLine="851"/>
        <w:jc w:val="center"/>
        <w:rPr>
          <w:rFonts w:ascii="Times New Roman" w:hAnsi="Times New Roman"/>
          <w:b/>
          <w:sz w:val="26"/>
          <w:szCs w:val="26"/>
        </w:rPr>
      </w:pPr>
      <w:r w:rsidRPr="005D7F4C">
        <w:rPr>
          <w:rFonts w:ascii="Times New Roman" w:hAnsi="Times New Roman"/>
          <w:b/>
          <w:sz w:val="26"/>
          <w:szCs w:val="26"/>
        </w:rPr>
        <w:t>Основными целями Программы профилактики являются:</w:t>
      </w:r>
    </w:p>
    <w:p w:rsidR="0043074F" w:rsidRDefault="0043074F" w:rsidP="0043074F">
      <w:pPr>
        <w:ind w:firstLine="540"/>
        <w:jc w:val="both"/>
        <w:rPr>
          <w:sz w:val="26"/>
          <w:szCs w:val="26"/>
        </w:rPr>
      </w:pPr>
      <w:r w:rsidRPr="005D7F4C">
        <w:rPr>
          <w:sz w:val="26"/>
          <w:szCs w:val="26"/>
        </w:rPr>
        <w:t xml:space="preserve">1) </w:t>
      </w:r>
      <w:r>
        <w:rPr>
          <w:sz w:val="26"/>
          <w:szCs w:val="26"/>
        </w:rPr>
        <w:t>С</w:t>
      </w:r>
      <w:r w:rsidRPr="005D7F4C">
        <w:rPr>
          <w:sz w:val="26"/>
          <w:szCs w:val="26"/>
        </w:rPr>
        <w:t>тимулирование добросовестного соблюдения обязательных требований всеми контролируемыми лицами;</w:t>
      </w:r>
    </w:p>
    <w:p w:rsidR="0043074F" w:rsidRDefault="0043074F" w:rsidP="0043074F">
      <w:pPr>
        <w:ind w:firstLine="540"/>
        <w:jc w:val="both"/>
        <w:rPr>
          <w:sz w:val="26"/>
          <w:szCs w:val="26"/>
        </w:rPr>
      </w:pPr>
      <w:r w:rsidRPr="005D7F4C">
        <w:rPr>
          <w:sz w:val="26"/>
          <w:szCs w:val="26"/>
        </w:rPr>
        <w:t xml:space="preserve">2) </w:t>
      </w:r>
      <w:r>
        <w:rPr>
          <w:sz w:val="26"/>
          <w:szCs w:val="26"/>
        </w:rPr>
        <w:t>У</w:t>
      </w:r>
      <w:r w:rsidRPr="005D7F4C">
        <w:rPr>
          <w:sz w:val="26"/>
          <w:szCs w:val="26"/>
        </w:rPr>
        <w:t>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3074F" w:rsidRDefault="0043074F" w:rsidP="0043074F">
      <w:pPr>
        <w:ind w:firstLine="540"/>
        <w:jc w:val="both"/>
        <w:rPr>
          <w:rFonts w:ascii="Arial" w:hAnsi="Arial" w:cs="Arial"/>
        </w:rPr>
      </w:pPr>
      <w:r w:rsidRPr="005D7F4C">
        <w:rPr>
          <w:sz w:val="26"/>
          <w:szCs w:val="26"/>
        </w:rPr>
        <w:t xml:space="preserve">3) </w:t>
      </w:r>
      <w:r>
        <w:rPr>
          <w:sz w:val="26"/>
          <w:szCs w:val="26"/>
        </w:rPr>
        <w:t>С</w:t>
      </w:r>
      <w:r w:rsidRPr="005D7F4C">
        <w:rPr>
          <w:sz w:val="26"/>
          <w:szCs w:val="26"/>
        </w:rPr>
        <w:t>оздание условий для доведения обязательных требований до контролируемых лиц, повышение информированности о способах их соблюдения.</w:t>
      </w:r>
    </w:p>
    <w:p w:rsidR="0043074F" w:rsidRPr="005D7F4C" w:rsidRDefault="0043074F" w:rsidP="0043074F">
      <w:pPr>
        <w:pStyle w:val="af3"/>
        <w:ind w:firstLine="708"/>
        <w:jc w:val="both"/>
        <w:rPr>
          <w:rFonts w:ascii="Times New Roman" w:hAnsi="Times New Roman"/>
          <w:sz w:val="26"/>
          <w:szCs w:val="26"/>
        </w:rPr>
      </w:pPr>
    </w:p>
    <w:p w:rsidR="0043074F" w:rsidRPr="005D7F4C" w:rsidRDefault="0043074F" w:rsidP="0043074F">
      <w:pPr>
        <w:ind w:firstLine="709"/>
        <w:jc w:val="both"/>
        <w:outlineLvl w:val="2"/>
        <w:rPr>
          <w:b/>
          <w:bCs/>
          <w:sz w:val="26"/>
          <w:szCs w:val="26"/>
        </w:rPr>
      </w:pPr>
      <w:r w:rsidRPr="005D7F4C">
        <w:rPr>
          <w:b/>
          <w:bCs/>
          <w:sz w:val="26"/>
          <w:szCs w:val="26"/>
        </w:rPr>
        <w:t>Проведение профилактических мероприятий Программы профилактики направлено на решение следующих задач:</w:t>
      </w:r>
    </w:p>
    <w:p w:rsidR="0043074F" w:rsidRPr="005D7F4C" w:rsidRDefault="0043074F" w:rsidP="0043074F">
      <w:pPr>
        <w:pStyle w:val="a6"/>
        <w:autoSpaceDE w:val="0"/>
        <w:autoSpaceDN w:val="0"/>
        <w:adjustRightInd w:val="0"/>
        <w:spacing w:before="220"/>
        <w:ind w:left="0" w:firstLine="708"/>
        <w:jc w:val="both"/>
        <w:rPr>
          <w:sz w:val="26"/>
          <w:szCs w:val="26"/>
        </w:rPr>
      </w:pPr>
      <w:r>
        <w:rPr>
          <w:sz w:val="26"/>
          <w:szCs w:val="26"/>
        </w:rPr>
        <w:t xml:space="preserve">1) </w:t>
      </w:r>
      <w:r w:rsidRPr="005D7F4C">
        <w:rPr>
          <w:sz w:val="26"/>
          <w:szCs w:val="26"/>
        </w:rPr>
        <w:t xml:space="preserve">Укрепление </w:t>
      </w:r>
      <w:proofErr w:type="gramStart"/>
      <w:r w:rsidRPr="005D7F4C">
        <w:rPr>
          <w:sz w:val="26"/>
          <w:szCs w:val="26"/>
        </w:rPr>
        <w:t>системы профилактики нарушений рисков причинения</w:t>
      </w:r>
      <w:proofErr w:type="gramEnd"/>
      <w:r w:rsidRPr="005D7F4C">
        <w:rPr>
          <w:sz w:val="26"/>
          <w:szCs w:val="26"/>
        </w:rPr>
        <w:t xml:space="preserve"> вреда (ущерба) охраняемым законом ценностям;</w:t>
      </w:r>
    </w:p>
    <w:p w:rsidR="0043074F" w:rsidRPr="005D7F4C" w:rsidRDefault="0043074F" w:rsidP="0043074F">
      <w:pPr>
        <w:pStyle w:val="a6"/>
        <w:autoSpaceDE w:val="0"/>
        <w:autoSpaceDN w:val="0"/>
        <w:adjustRightInd w:val="0"/>
        <w:spacing w:before="220"/>
        <w:ind w:left="0" w:firstLine="708"/>
        <w:jc w:val="both"/>
        <w:rPr>
          <w:sz w:val="26"/>
          <w:szCs w:val="26"/>
        </w:rPr>
      </w:pPr>
      <w:r>
        <w:rPr>
          <w:sz w:val="26"/>
          <w:szCs w:val="26"/>
        </w:rPr>
        <w:t xml:space="preserve">2) </w:t>
      </w:r>
      <w:r w:rsidRPr="005D7F4C">
        <w:rPr>
          <w:sz w:val="26"/>
          <w:szCs w:val="26"/>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43074F" w:rsidRPr="005D7F4C" w:rsidRDefault="0043074F" w:rsidP="0043074F">
      <w:pPr>
        <w:pStyle w:val="a6"/>
        <w:autoSpaceDE w:val="0"/>
        <w:autoSpaceDN w:val="0"/>
        <w:adjustRightInd w:val="0"/>
        <w:spacing w:before="220"/>
        <w:ind w:left="0" w:firstLine="708"/>
        <w:jc w:val="both"/>
        <w:rPr>
          <w:b/>
          <w:bCs/>
          <w:sz w:val="26"/>
          <w:szCs w:val="26"/>
        </w:rPr>
      </w:pPr>
      <w:r>
        <w:rPr>
          <w:sz w:val="26"/>
          <w:szCs w:val="26"/>
        </w:rPr>
        <w:lastRenderedPageBreak/>
        <w:t xml:space="preserve">3) </w:t>
      </w:r>
      <w:r w:rsidRPr="005D7F4C">
        <w:rPr>
          <w:sz w:val="26"/>
          <w:szCs w:val="26"/>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причинения вреда (ущерба).</w:t>
      </w:r>
    </w:p>
    <w:p w:rsidR="0043074F" w:rsidRPr="005D7F4C" w:rsidRDefault="0043074F" w:rsidP="0043074F">
      <w:pPr>
        <w:outlineLvl w:val="1"/>
        <w:rPr>
          <w:b/>
          <w:bCs/>
          <w:sz w:val="26"/>
          <w:szCs w:val="26"/>
        </w:rPr>
      </w:pPr>
    </w:p>
    <w:p w:rsidR="0043074F" w:rsidRDefault="0043074F" w:rsidP="0043074F">
      <w:pPr>
        <w:ind w:firstLine="709"/>
        <w:jc w:val="center"/>
        <w:outlineLvl w:val="1"/>
        <w:rPr>
          <w:b/>
          <w:bCs/>
          <w:sz w:val="26"/>
          <w:szCs w:val="26"/>
        </w:rPr>
      </w:pPr>
      <w:r w:rsidRPr="005D7F4C">
        <w:rPr>
          <w:b/>
          <w:bCs/>
          <w:sz w:val="26"/>
          <w:szCs w:val="26"/>
        </w:rPr>
        <w:t>Раздел</w:t>
      </w:r>
      <w:r>
        <w:rPr>
          <w:b/>
          <w:bCs/>
          <w:sz w:val="26"/>
          <w:szCs w:val="26"/>
        </w:rPr>
        <w:t xml:space="preserve"> 2</w:t>
      </w:r>
      <w:r w:rsidRPr="005D7F4C">
        <w:rPr>
          <w:b/>
          <w:bCs/>
          <w:sz w:val="26"/>
          <w:szCs w:val="26"/>
        </w:rPr>
        <w:t>. Перечень профилактических мероприятий, сроки (периодичность) их проведения</w:t>
      </w:r>
    </w:p>
    <w:p w:rsidR="0043074F" w:rsidRPr="005D7F4C" w:rsidRDefault="0043074F" w:rsidP="0043074F">
      <w:pPr>
        <w:ind w:firstLine="709"/>
        <w:jc w:val="center"/>
        <w:outlineLvl w:val="1"/>
        <w:rPr>
          <w:b/>
          <w:bCs/>
          <w:sz w:val="26"/>
          <w:szCs w:val="26"/>
        </w:rPr>
      </w:pPr>
    </w:p>
    <w:p w:rsidR="0043074F" w:rsidRPr="005D7F4C" w:rsidRDefault="0043074F" w:rsidP="0043074F">
      <w:pPr>
        <w:pStyle w:val="af3"/>
        <w:ind w:firstLine="709"/>
        <w:jc w:val="both"/>
        <w:rPr>
          <w:rFonts w:ascii="Times New Roman" w:hAnsi="Times New Roman"/>
          <w:sz w:val="26"/>
          <w:szCs w:val="26"/>
        </w:rPr>
      </w:pPr>
      <w:r w:rsidRPr="005D7F4C">
        <w:rPr>
          <w:rFonts w:ascii="Times New Roman" w:hAnsi="Times New Roman"/>
          <w:sz w:val="26"/>
          <w:szCs w:val="26"/>
        </w:rPr>
        <w:t>При осуществлении муниципального контроля проводятся следующие виды профилактических мероприятий:</w:t>
      </w:r>
    </w:p>
    <w:p w:rsidR="0043074F" w:rsidRDefault="0043074F" w:rsidP="0043074F">
      <w:pPr>
        <w:pStyle w:val="af3"/>
        <w:numPr>
          <w:ilvl w:val="0"/>
          <w:numId w:val="19"/>
        </w:numPr>
        <w:jc w:val="both"/>
        <w:rPr>
          <w:rFonts w:ascii="Times New Roman" w:hAnsi="Times New Roman"/>
          <w:color w:val="000000"/>
          <w:sz w:val="26"/>
          <w:szCs w:val="26"/>
        </w:rPr>
      </w:pPr>
      <w:r w:rsidRPr="005D7F4C">
        <w:rPr>
          <w:rFonts w:ascii="Times New Roman" w:hAnsi="Times New Roman"/>
          <w:color w:val="000000"/>
          <w:sz w:val="26"/>
          <w:szCs w:val="26"/>
        </w:rPr>
        <w:t>информирование;</w:t>
      </w:r>
    </w:p>
    <w:p w:rsidR="0043074F" w:rsidRPr="00612810" w:rsidRDefault="0043074F" w:rsidP="0043074F">
      <w:pPr>
        <w:pStyle w:val="af3"/>
        <w:numPr>
          <w:ilvl w:val="0"/>
          <w:numId w:val="19"/>
        </w:numPr>
        <w:jc w:val="both"/>
        <w:rPr>
          <w:rFonts w:ascii="Times New Roman" w:hAnsi="Times New Roman"/>
          <w:sz w:val="26"/>
          <w:szCs w:val="26"/>
        </w:rPr>
      </w:pPr>
      <w:r>
        <w:rPr>
          <w:rFonts w:ascii="Times New Roman" w:hAnsi="Times New Roman"/>
          <w:color w:val="000000"/>
          <w:sz w:val="26"/>
          <w:szCs w:val="26"/>
        </w:rPr>
        <w:t>обобщение правоприменительной практики;</w:t>
      </w:r>
    </w:p>
    <w:p w:rsidR="0043074F" w:rsidRPr="00612810" w:rsidRDefault="0043074F" w:rsidP="0043074F">
      <w:pPr>
        <w:pStyle w:val="af3"/>
        <w:numPr>
          <w:ilvl w:val="0"/>
          <w:numId w:val="19"/>
        </w:numPr>
        <w:jc w:val="both"/>
        <w:rPr>
          <w:rFonts w:ascii="Times New Roman" w:hAnsi="Times New Roman"/>
          <w:sz w:val="26"/>
          <w:szCs w:val="26"/>
        </w:rPr>
      </w:pPr>
      <w:r>
        <w:rPr>
          <w:rFonts w:ascii="Times New Roman" w:hAnsi="Times New Roman"/>
          <w:color w:val="000000"/>
          <w:sz w:val="26"/>
          <w:szCs w:val="26"/>
        </w:rPr>
        <w:t>объявление предостережения</w:t>
      </w:r>
    </w:p>
    <w:p w:rsidR="0043074F" w:rsidRPr="005D7F4C" w:rsidRDefault="0043074F" w:rsidP="0043074F">
      <w:pPr>
        <w:pStyle w:val="af3"/>
        <w:numPr>
          <w:ilvl w:val="0"/>
          <w:numId w:val="19"/>
        </w:numPr>
        <w:jc w:val="both"/>
        <w:rPr>
          <w:rFonts w:ascii="Times New Roman" w:hAnsi="Times New Roman"/>
          <w:sz w:val="26"/>
          <w:szCs w:val="26"/>
        </w:rPr>
      </w:pPr>
      <w:r>
        <w:rPr>
          <w:rFonts w:ascii="Times New Roman" w:hAnsi="Times New Roman"/>
          <w:color w:val="000000"/>
          <w:sz w:val="26"/>
          <w:szCs w:val="26"/>
        </w:rPr>
        <w:t>консультирование</w:t>
      </w:r>
    </w:p>
    <w:p w:rsidR="0043074F" w:rsidRPr="005D7F4C" w:rsidRDefault="0043074F" w:rsidP="0043074F">
      <w:pPr>
        <w:pStyle w:val="af3"/>
        <w:ind w:firstLine="709"/>
        <w:jc w:val="both"/>
        <w:rPr>
          <w:rFonts w:ascii="Times New Roman" w:hAnsi="Times New Roman"/>
          <w:color w:val="000000"/>
          <w:sz w:val="26"/>
          <w:szCs w:val="26"/>
        </w:rPr>
      </w:pPr>
      <w:r w:rsidRPr="001C40A4">
        <w:rPr>
          <w:rFonts w:ascii="Times New Roman" w:hAnsi="Times New Roman"/>
          <w:color w:val="000000"/>
          <w:sz w:val="26"/>
          <w:szCs w:val="26"/>
        </w:rPr>
        <w:t>5) профилактический визит.</w:t>
      </w:r>
    </w:p>
    <w:p w:rsidR="0043074F" w:rsidRDefault="0043074F" w:rsidP="0043074F">
      <w:pPr>
        <w:pStyle w:val="af3"/>
        <w:ind w:firstLine="709"/>
        <w:jc w:val="both"/>
        <w:rPr>
          <w:rFonts w:ascii="Times New Roman" w:eastAsia="Times New Roman" w:hAnsi="Times New Roman"/>
          <w:sz w:val="26"/>
          <w:szCs w:val="26"/>
          <w:lang w:eastAsia="ru-RU"/>
        </w:rPr>
      </w:pPr>
      <w:r w:rsidRPr="005D7F4C">
        <w:rPr>
          <w:rFonts w:ascii="Times New Roman" w:eastAsia="Times New Roman" w:hAnsi="Times New Roman"/>
          <w:color w:val="000000"/>
          <w:sz w:val="26"/>
          <w:szCs w:val="26"/>
          <w:lang w:eastAsia="ru-RU"/>
        </w:rPr>
        <w:t xml:space="preserve"> Реализация программы осуществляется путем исполнения профилактических мероприятий в соответствии с планом-графиком проведения мероприятий</w:t>
      </w:r>
      <w:r w:rsidRPr="005D7F4C">
        <w:rPr>
          <w:rFonts w:ascii="Times New Roman" w:eastAsia="Times New Roman" w:hAnsi="Times New Roman"/>
          <w:sz w:val="26"/>
          <w:szCs w:val="26"/>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42"/>
        <w:gridCol w:w="1559"/>
        <w:gridCol w:w="1525"/>
      </w:tblGrid>
      <w:tr w:rsidR="0043074F" w:rsidRPr="000079C0" w:rsidTr="00A80E99">
        <w:tc>
          <w:tcPr>
            <w:tcW w:w="675" w:type="dxa"/>
          </w:tcPr>
          <w:p w:rsidR="0043074F" w:rsidRPr="00C91216" w:rsidRDefault="0043074F" w:rsidP="00A80E99">
            <w:pPr>
              <w:pStyle w:val="af3"/>
              <w:jc w:val="center"/>
              <w:rPr>
                <w:rFonts w:ascii="Times New Roman" w:hAnsi="Times New Roman"/>
                <w:b/>
              </w:rPr>
            </w:pPr>
            <w:r w:rsidRPr="00C91216">
              <w:rPr>
                <w:rFonts w:ascii="Times New Roman" w:hAnsi="Times New Roman"/>
                <w:b/>
              </w:rPr>
              <w:t xml:space="preserve">№ </w:t>
            </w:r>
            <w:proofErr w:type="gramStart"/>
            <w:r w:rsidRPr="00C91216">
              <w:rPr>
                <w:rFonts w:ascii="Times New Roman" w:hAnsi="Times New Roman"/>
                <w:b/>
              </w:rPr>
              <w:t>п</w:t>
            </w:r>
            <w:proofErr w:type="gramEnd"/>
            <w:r w:rsidRPr="00C91216">
              <w:rPr>
                <w:rFonts w:ascii="Times New Roman" w:hAnsi="Times New Roman"/>
                <w:b/>
              </w:rPr>
              <w:t>/п</w:t>
            </w:r>
          </w:p>
        </w:tc>
        <w:tc>
          <w:tcPr>
            <w:tcW w:w="5812" w:type="dxa"/>
            <w:gridSpan w:val="2"/>
          </w:tcPr>
          <w:p w:rsidR="0043074F" w:rsidRPr="00C91216" w:rsidRDefault="0043074F" w:rsidP="00A80E99">
            <w:pPr>
              <w:pStyle w:val="af3"/>
              <w:jc w:val="both"/>
              <w:rPr>
                <w:rFonts w:ascii="Times New Roman" w:eastAsia="Times New Roman" w:hAnsi="Times New Roman"/>
                <w:lang w:eastAsia="ru-RU"/>
              </w:rPr>
            </w:pPr>
            <w:r w:rsidRPr="00C91216">
              <w:rPr>
                <w:rFonts w:ascii="Times New Roman" w:hAnsi="Times New Roman"/>
              </w:rPr>
              <w:t>Наименование мероприятия</w:t>
            </w:r>
          </w:p>
        </w:tc>
        <w:tc>
          <w:tcPr>
            <w:tcW w:w="1559" w:type="dxa"/>
          </w:tcPr>
          <w:p w:rsidR="0043074F" w:rsidRPr="00C91216" w:rsidRDefault="0043074F" w:rsidP="00A80E99">
            <w:pPr>
              <w:pStyle w:val="af3"/>
              <w:jc w:val="center"/>
              <w:rPr>
                <w:rFonts w:ascii="Times New Roman" w:hAnsi="Times New Roman"/>
              </w:rPr>
            </w:pPr>
            <w:r w:rsidRPr="00C91216">
              <w:rPr>
                <w:rFonts w:ascii="Times New Roman" w:hAnsi="Times New Roman"/>
              </w:rPr>
              <w:t>Срок</w:t>
            </w:r>
          </w:p>
          <w:p w:rsidR="0043074F" w:rsidRPr="00C91216" w:rsidRDefault="0043074F" w:rsidP="00A80E99">
            <w:pPr>
              <w:pStyle w:val="af3"/>
              <w:jc w:val="center"/>
              <w:rPr>
                <w:rFonts w:ascii="Times New Roman" w:eastAsia="Times New Roman" w:hAnsi="Times New Roman"/>
                <w:lang w:eastAsia="ru-RU"/>
              </w:rPr>
            </w:pPr>
            <w:r w:rsidRPr="00C91216">
              <w:rPr>
                <w:rFonts w:ascii="Times New Roman" w:hAnsi="Times New Roman"/>
              </w:rPr>
              <w:t>реализации мероприятий</w:t>
            </w:r>
          </w:p>
        </w:tc>
        <w:tc>
          <w:tcPr>
            <w:tcW w:w="1525" w:type="dxa"/>
          </w:tcPr>
          <w:p w:rsidR="0043074F" w:rsidRDefault="0043074F" w:rsidP="00A80E99">
            <w:pPr>
              <w:pStyle w:val="af3"/>
              <w:jc w:val="center"/>
              <w:rPr>
                <w:rFonts w:ascii="Times New Roman" w:hAnsi="Times New Roman"/>
              </w:rPr>
            </w:pPr>
            <w:r w:rsidRPr="00C91216">
              <w:rPr>
                <w:rFonts w:ascii="Times New Roman" w:hAnsi="Times New Roman"/>
              </w:rPr>
              <w:t>Ответствен</w:t>
            </w:r>
          </w:p>
          <w:p w:rsidR="0043074F" w:rsidRPr="00C91216" w:rsidRDefault="0043074F" w:rsidP="00A80E99">
            <w:pPr>
              <w:pStyle w:val="af3"/>
              <w:jc w:val="center"/>
              <w:rPr>
                <w:rFonts w:ascii="Times New Roman" w:eastAsia="Times New Roman" w:hAnsi="Times New Roman"/>
                <w:lang w:eastAsia="ru-RU"/>
              </w:rPr>
            </w:pPr>
            <w:proofErr w:type="spellStart"/>
            <w:r w:rsidRPr="00C91216">
              <w:rPr>
                <w:rFonts w:ascii="Times New Roman" w:hAnsi="Times New Roman"/>
              </w:rPr>
              <w:t>ный</w:t>
            </w:r>
            <w:proofErr w:type="spellEnd"/>
          </w:p>
        </w:tc>
      </w:tr>
      <w:tr w:rsidR="0043074F" w:rsidRPr="000079C0" w:rsidTr="00A80E99">
        <w:tc>
          <w:tcPr>
            <w:tcW w:w="675" w:type="dxa"/>
          </w:tcPr>
          <w:p w:rsidR="0043074F" w:rsidRPr="000079C0" w:rsidRDefault="0043074F" w:rsidP="00A80E99">
            <w:pPr>
              <w:pStyle w:val="af3"/>
              <w:jc w:val="center"/>
              <w:rPr>
                <w:rFonts w:ascii="Times New Roman" w:hAnsi="Times New Roman"/>
                <w:b/>
                <w:sz w:val="26"/>
                <w:szCs w:val="26"/>
              </w:rPr>
            </w:pPr>
            <w:r w:rsidRPr="000079C0">
              <w:rPr>
                <w:rFonts w:ascii="Times New Roman" w:hAnsi="Times New Roman"/>
                <w:b/>
                <w:sz w:val="26"/>
                <w:szCs w:val="26"/>
              </w:rPr>
              <w:t>1.</w:t>
            </w:r>
          </w:p>
        </w:tc>
        <w:tc>
          <w:tcPr>
            <w:tcW w:w="8896" w:type="dxa"/>
            <w:gridSpan w:val="4"/>
          </w:tcPr>
          <w:p w:rsidR="0043074F" w:rsidRPr="000079C0" w:rsidRDefault="0043074F" w:rsidP="00A80E99">
            <w:pPr>
              <w:pStyle w:val="af3"/>
              <w:jc w:val="center"/>
              <w:rPr>
                <w:rFonts w:ascii="Times New Roman" w:eastAsia="Times New Roman" w:hAnsi="Times New Roman"/>
                <w:sz w:val="26"/>
                <w:szCs w:val="26"/>
                <w:lang w:eastAsia="ru-RU"/>
              </w:rPr>
            </w:pPr>
            <w:r w:rsidRPr="000079C0">
              <w:rPr>
                <w:rFonts w:ascii="Times New Roman" w:hAnsi="Times New Roman"/>
                <w:b/>
                <w:sz w:val="26"/>
                <w:szCs w:val="26"/>
              </w:rPr>
              <w:t>Информирование</w:t>
            </w:r>
          </w:p>
        </w:tc>
      </w:tr>
      <w:tr w:rsidR="0043074F" w:rsidRPr="000079C0" w:rsidTr="00A80E99">
        <w:tc>
          <w:tcPr>
            <w:tcW w:w="675" w:type="dxa"/>
          </w:tcPr>
          <w:p w:rsidR="0043074F" w:rsidRPr="000079C0" w:rsidRDefault="0043074F" w:rsidP="00A80E99">
            <w:pPr>
              <w:pStyle w:val="af3"/>
              <w:jc w:val="center"/>
              <w:rPr>
                <w:rFonts w:ascii="Times New Roman" w:eastAsia="Times New Roman" w:hAnsi="Times New Roman"/>
                <w:b/>
                <w:sz w:val="26"/>
                <w:szCs w:val="26"/>
                <w:lang w:eastAsia="ru-RU"/>
              </w:rPr>
            </w:pPr>
          </w:p>
        </w:tc>
        <w:tc>
          <w:tcPr>
            <w:tcW w:w="5812" w:type="dxa"/>
            <w:gridSpan w:val="2"/>
          </w:tcPr>
          <w:p w:rsidR="0043074F" w:rsidRPr="000079C0" w:rsidRDefault="0043074F" w:rsidP="00A80E99">
            <w:pPr>
              <w:jc w:val="both"/>
            </w:pPr>
            <w:r w:rsidRPr="000079C0">
              <w:t xml:space="preserve">Размещение соответствующих сведений на официальном сайте Администрации муниципального образования городское поселение «Город Малоярославец» </w:t>
            </w:r>
            <w:hyperlink r:id="rId9" w:history="1">
              <w:r w:rsidRPr="00BD6B9E">
                <w:rPr>
                  <w:rStyle w:val="a3"/>
                </w:rPr>
                <w:t>https://maloyaroslavets-r40.gosuslugi.ru/</w:t>
              </w:r>
            </w:hyperlink>
            <w:r w:rsidRPr="000079C0">
              <w:t xml:space="preserve"> в сети "Интернет", в средствах массовой информации.</w:t>
            </w:r>
          </w:p>
          <w:p w:rsidR="0043074F" w:rsidRPr="000079C0" w:rsidRDefault="0043074F" w:rsidP="00A80E99">
            <w:pPr>
              <w:ind w:firstLine="426"/>
              <w:jc w:val="both"/>
            </w:pPr>
            <w:r w:rsidRPr="000079C0">
              <w:t>1) тексты нормативных правовых актов, регулирующих осуществление муниципального контроля;</w:t>
            </w:r>
          </w:p>
          <w:p w:rsidR="0043074F" w:rsidRPr="000079C0" w:rsidRDefault="0043074F" w:rsidP="00A80E99">
            <w:pPr>
              <w:ind w:firstLine="426"/>
              <w:jc w:val="both"/>
            </w:pPr>
            <w:r w:rsidRPr="000079C0">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43074F" w:rsidRPr="000079C0" w:rsidRDefault="0043074F" w:rsidP="00A80E99">
            <w:pPr>
              <w:ind w:firstLine="426"/>
              <w:jc w:val="both"/>
            </w:pPr>
            <w:r w:rsidRPr="000079C0">
              <w:t xml:space="preserve"> 3) </w:t>
            </w:r>
            <w:hyperlink r:id="rId10" w:history="1">
              <w:r w:rsidRPr="000079C0">
                <w:t>перечень</w:t>
              </w:r>
            </w:hyperlink>
            <w:r w:rsidRPr="000079C0">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3074F" w:rsidRPr="000079C0" w:rsidRDefault="0043074F" w:rsidP="00A80E99">
            <w:pPr>
              <w:ind w:firstLine="426"/>
              <w:jc w:val="both"/>
            </w:pPr>
            <w:r w:rsidRPr="000079C0">
              <w:t xml:space="preserve">4) руководства по соблюдению обязательных требований, разработанные и утвержденные в соответствии с Федеральным </w:t>
            </w:r>
            <w:hyperlink r:id="rId11" w:history="1">
              <w:r w:rsidRPr="000079C0">
                <w:t>законом</w:t>
              </w:r>
            </w:hyperlink>
            <w:r w:rsidRPr="000079C0">
              <w:t xml:space="preserve"> «Об обязательных требованиях в Российской Федерации»;</w:t>
            </w:r>
          </w:p>
          <w:p w:rsidR="0043074F" w:rsidRPr="000079C0" w:rsidRDefault="0043074F" w:rsidP="00A80E99">
            <w:pPr>
              <w:ind w:firstLine="426"/>
              <w:jc w:val="both"/>
            </w:pPr>
            <w:r w:rsidRPr="000079C0">
              <w:t>5) перечень индикаторов риска нарушения обязательных требований;</w:t>
            </w:r>
          </w:p>
          <w:p w:rsidR="0043074F" w:rsidRPr="000079C0" w:rsidRDefault="0043074F" w:rsidP="00A80E99">
            <w:pPr>
              <w:ind w:firstLine="426"/>
              <w:jc w:val="both"/>
            </w:pPr>
            <w:r w:rsidRPr="000079C0">
              <w:t>6)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3074F" w:rsidRPr="000079C0" w:rsidRDefault="0043074F" w:rsidP="00A80E99">
            <w:pPr>
              <w:jc w:val="both"/>
            </w:pPr>
            <w:r w:rsidRPr="000079C0">
              <w:t xml:space="preserve"> 7) программу профилактики рисков причинения </w:t>
            </w:r>
            <w:r w:rsidRPr="000079C0">
              <w:lastRenderedPageBreak/>
              <w:t>вреда и план проведения плановых контрольных мероприятий контрольным органом;</w:t>
            </w:r>
          </w:p>
          <w:p w:rsidR="0043074F" w:rsidRPr="000079C0" w:rsidRDefault="0043074F" w:rsidP="00A80E99">
            <w:pPr>
              <w:ind w:firstLine="426"/>
              <w:jc w:val="both"/>
            </w:pPr>
            <w:r w:rsidRPr="000079C0">
              <w:t>8) исчерпывающий перечень сведений, которые могут запрашиваться контрольным органом у контролируемого лица;</w:t>
            </w:r>
          </w:p>
          <w:p w:rsidR="0043074F" w:rsidRPr="000079C0" w:rsidRDefault="0043074F" w:rsidP="00A80E99">
            <w:pPr>
              <w:ind w:firstLine="426"/>
              <w:jc w:val="both"/>
            </w:pPr>
            <w:r w:rsidRPr="000079C0">
              <w:t>9) сведения о способах получения консультаций по вопросам соблюдения обязательных требований;</w:t>
            </w:r>
          </w:p>
          <w:p w:rsidR="0043074F" w:rsidRPr="000079C0" w:rsidRDefault="0043074F" w:rsidP="00A80E99">
            <w:pPr>
              <w:ind w:firstLine="426"/>
              <w:jc w:val="both"/>
            </w:pPr>
            <w:r w:rsidRPr="000079C0">
              <w:t>10) сведения о применении контрольным (надзорным) органом мер стимулирования добросовестности контролируемых лиц;</w:t>
            </w:r>
          </w:p>
          <w:p w:rsidR="0043074F" w:rsidRPr="000079C0" w:rsidRDefault="0043074F" w:rsidP="00A80E99">
            <w:pPr>
              <w:ind w:firstLine="426"/>
              <w:jc w:val="both"/>
            </w:pPr>
            <w:r w:rsidRPr="000079C0">
              <w:t>11) сведения о порядке досудебного обжалования решений контрольного органа, действий (бездействия) его должностных лиц;</w:t>
            </w:r>
          </w:p>
          <w:p w:rsidR="0043074F" w:rsidRPr="000079C0" w:rsidRDefault="0043074F" w:rsidP="00A80E99">
            <w:pPr>
              <w:ind w:firstLine="426"/>
              <w:jc w:val="both"/>
            </w:pPr>
            <w:r w:rsidRPr="000079C0">
              <w:t>12) доклады, содержащие результаты обобщения правоприменительной практики контрольного органа;</w:t>
            </w:r>
          </w:p>
          <w:p w:rsidR="0043074F" w:rsidRDefault="0043074F" w:rsidP="00A80E99">
            <w:pPr>
              <w:ind w:firstLine="426"/>
              <w:jc w:val="both"/>
            </w:pPr>
            <w:r w:rsidRPr="000079C0">
              <w:t>13) доклады о муниципальном контроле;</w:t>
            </w:r>
          </w:p>
          <w:p w:rsidR="0043074F" w:rsidRPr="004771D0" w:rsidRDefault="0043074F" w:rsidP="00A80E99">
            <w:pPr>
              <w:ind w:firstLine="426"/>
              <w:jc w:val="both"/>
            </w:pPr>
            <w:proofErr w:type="gramStart"/>
            <w:r w:rsidRPr="000079C0">
              <w:t>14)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1559" w:type="dxa"/>
          </w:tcPr>
          <w:p w:rsidR="0043074F" w:rsidRPr="001755A1" w:rsidRDefault="0043074F" w:rsidP="00A80E99">
            <w:pPr>
              <w:pStyle w:val="af3"/>
              <w:jc w:val="both"/>
              <w:rPr>
                <w:rFonts w:ascii="Times New Roman" w:eastAsia="Times New Roman" w:hAnsi="Times New Roman"/>
                <w:sz w:val="20"/>
                <w:szCs w:val="20"/>
                <w:lang w:eastAsia="ru-RU"/>
              </w:rPr>
            </w:pPr>
            <w:r w:rsidRPr="001755A1">
              <w:rPr>
                <w:rFonts w:ascii="Times New Roman" w:hAnsi="Times New Roman"/>
                <w:sz w:val="20"/>
                <w:szCs w:val="20"/>
              </w:rPr>
              <w:lastRenderedPageBreak/>
              <w:t>постоянно</w:t>
            </w:r>
          </w:p>
        </w:tc>
        <w:tc>
          <w:tcPr>
            <w:tcW w:w="1525" w:type="dxa"/>
          </w:tcPr>
          <w:p w:rsidR="0043074F" w:rsidRDefault="0043074F" w:rsidP="00A80E99">
            <w:pPr>
              <w:pStyle w:val="af3"/>
              <w:jc w:val="center"/>
              <w:rPr>
                <w:rFonts w:ascii="Times New Roman" w:hAnsi="Times New Roman"/>
                <w:sz w:val="20"/>
                <w:szCs w:val="20"/>
              </w:rPr>
            </w:pPr>
            <w:r w:rsidRPr="001755A1">
              <w:rPr>
                <w:rFonts w:ascii="Times New Roman" w:hAnsi="Times New Roman"/>
                <w:sz w:val="20"/>
                <w:szCs w:val="20"/>
              </w:rPr>
              <w:t xml:space="preserve">Должностные лица органа, уполномоченного на осуществление муниципального жилищного контроля, </w:t>
            </w:r>
            <w:proofErr w:type="gramStart"/>
            <w:r w:rsidRPr="001755A1">
              <w:rPr>
                <w:rFonts w:ascii="Times New Roman" w:hAnsi="Times New Roman"/>
                <w:sz w:val="20"/>
                <w:szCs w:val="20"/>
              </w:rPr>
              <w:t>уполномочен</w:t>
            </w:r>
            <w:proofErr w:type="gramEnd"/>
          </w:p>
          <w:p w:rsidR="0043074F" w:rsidRPr="001755A1" w:rsidRDefault="0043074F" w:rsidP="00A80E99">
            <w:pPr>
              <w:pStyle w:val="af3"/>
              <w:jc w:val="center"/>
              <w:rPr>
                <w:rFonts w:ascii="Times New Roman" w:eastAsia="Times New Roman" w:hAnsi="Times New Roman"/>
                <w:sz w:val="20"/>
                <w:szCs w:val="20"/>
                <w:lang w:eastAsia="ru-RU"/>
              </w:rPr>
            </w:pPr>
            <w:proofErr w:type="spellStart"/>
            <w:r w:rsidRPr="001755A1">
              <w:rPr>
                <w:rFonts w:ascii="Times New Roman" w:hAnsi="Times New Roman"/>
                <w:sz w:val="20"/>
                <w:szCs w:val="20"/>
              </w:rPr>
              <w:t>ных</w:t>
            </w:r>
            <w:proofErr w:type="spellEnd"/>
            <w:r w:rsidRPr="001755A1">
              <w:rPr>
                <w:rFonts w:ascii="Times New Roman" w:hAnsi="Times New Roman"/>
                <w:sz w:val="20"/>
                <w:szCs w:val="20"/>
              </w:rPr>
              <w:t xml:space="preserve"> осуществлять муниципальный жилищный</w:t>
            </w:r>
            <w:r>
              <w:rPr>
                <w:rFonts w:ascii="Times New Roman" w:hAnsi="Times New Roman"/>
                <w:sz w:val="20"/>
                <w:szCs w:val="20"/>
              </w:rPr>
              <w:t xml:space="preserve"> контроль</w:t>
            </w:r>
          </w:p>
        </w:tc>
      </w:tr>
      <w:tr w:rsidR="0043074F" w:rsidRPr="000079C0" w:rsidTr="00A80E99">
        <w:tc>
          <w:tcPr>
            <w:tcW w:w="675" w:type="dxa"/>
          </w:tcPr>
          <w:p w:rsidR="0043074F" w:rsidRPr="000079C0" w:rsidRDefault="0043074F" w:rsidP="00A80E99">
            <w:pPr>
              <w:pStyle w:val="af3"/>
              <w:jc w:val="center"/>
              <w:rPr>
                <w:rFonts w:ascii="Times New Roman" w:eastAsia="Times New Roman" w:hAnsi="Times New Roman"/>
                <w:b/>
                <w:sz w:val="26"/>
                <w:szCs w:val="26"/>
                <w:lang w:eastAsia="ru-RU"/>
              </w:rPr>
            </w:pPr>
            <w:r w:rsidRPr="000079C0">
              <w:rPr>
                <w:rFonts w:ascii="Times New Roman" w:eastAsia="Times New Roman" w:hAnsi="Times New Roman"/>
                <w:b/>
                <w:sz w:val="26"/>
                <w:szCs w:val="26"/>
                <w:lang w:eastAsia="ru-RU"/>
              </w:rPr>
              <w:lastRenderedPageBreak/>
              <w:t>2.</w:t>
            </w:r>
          </w:p>
        </w:tc>
        <w:tc>
          <w:tcPr>
            <w:tcW w:w="8896" w:type="dxa"/>
            <w:gridSpan w:val="4"/>
          </w:tcPr>
          <w:p w:rsidR="0043074F" w:rsidRPr="000079C0" w:rsidRDefault="0043074F" w:rsidP="00A80E99">
            <w:pPr>
              <w:pStyle w:val="af3"/>
              <w:jc w:val="center"/>
              <w:rPr>
                <w:rFonts w:ascii="Times New Roman" w:eastAsia="Times New Roman" w:hAnsi="Times New Roman"/>
                <w:b/>
                <w:sz w:val="26"/>
                <w:szCs w:val="26"/>
                <w:lang w:eastAsia="ru-RU"/>
              </w:rPr>
            </w:pPr>
            <w:r w:rsidRPr="000079C0">
              <w:rPr>
                <w:rFonts w:ascii="Times New Roman" w:eastAsia="Times New Roman" w:hAnsi="Times New Roman"/>
                <w:b/>
                <w:sz w:val="26"/>
                <w:szCs w:val="26"/>
                <w:lang w:eastAsia="ru-RU"/>
              </w:rPr>
              <w:t>Обобщение правоприменительной практики</w:t>
            </w:r>
          </w:p>
        </w:tc>
      </w:tr>
      <w:tr w:rsidR="0043074F" w:rsidRPr="000079C0" w:rsidTr="00A80E99">
        <w:trPr>
          <w:trHeight w:val="8003"/>
        </w:trPr>
        <w:tc>
          <w:tcPr>
            <w:tcW w:w="675" w:type="dxa"/>
          </w:tcPr>
          <w:p w:rsidR="0043074F" w:rsidRPr="000079C0" w:rsidRDefault="0043074F" w:rsidP="00A80E99">
            <w:pPr>
              <w:pStyle w:val="af3"/>
              <w:jc w:val="center"/>
              <w:rPr>
                <w:rFonts w:ascii="Times New Roman" w:eastAsia="Times New Roman" w:hAnsi="Times New Roman"/>
                <w:b/>
                <w:sz w:val="26"/>
                <w:szCs w:val="26"/>
                <w:lang w:eastAsia="ru-RU"/>
              </w:rPr>
            </w:pPr>
          </w:p>
        </w:tc>
        <w:tc>
          <w:tcPr>
            <w:tcW w:w="5812" w:type="dxa"/>
            <w:gridSpan w:val="2"/>
          </w:tcPr>
          <w:p w:rsidR="0043074F" w:rsidRDefault="0043074F" w:rsidP="0043074F">
            <w:pPr>
              <w:numPr>
                <w:ilvl w:val="0"/>
                <w:numId w:val="20"/>
              </w:numPr>
              <w:suppressAutoHyphens w:val="0"/>
              <w:autoSpaceDE w:val="0"/>
              <w:autoSpaceDN w:val="0"/>
              <w:adjustRightInd w:val="0"/>
              <w:jc w:val="both"/>
            </w:pPr>
            <w:r>
              <w:t>П</w:t>
            </w:r>
            <w:r w:rsidRPr="004771D0">
              <w:t>роводится для решения следующих задач:</w:t>
            </w:r>
          </w:p>
          <w:p w:rsidR="0043074F" w:rsidRDefault="0043074F" w:rsidP="00A80E99">
            <w:pPr>
              <w:jc w:val="both"/>
            </w:pPr>
            <w:r>
              <w:t xml:space="preserve">1) </w:t>
            </w:r>
            <w:r w:rsidRPr="004771D0">
              <w:t>обеспечение един</w:t>
            </w:r>
            <w:r>
              <w:t xml:space="preserve">ообразных подходов к применению </w:t>
            </w:r>
            <w:r w:rsidRPr="004771D0">
              <w:t>контрольным органом и его должностными лицами обязательных требований, законодательства Российской Федерации о муниципальном контроле;</w:t>
            </w:r>
          </w:p>
          <w:p w:rsidR="0043074F" w:rsidRDefault="0043074F" w:rsidP="00A80E99">
            <w:pPr>
              <w:jc w:val="both"/>
            </w:pPr>
            <w:r>
              <w:t xml:space="preserve">2) </w:t>
            </w:r>
            <w:r w:rsidRPr="004771D0">
              <w:t>выявление типичных нарушений обязательных требований, причин, факторов и условий, способствующих возникновению указанных нарушений;</w:t>
            </w:r>
          </w:p>
          <w:p w:rsidR="0043074F" w:rsidRDefault="0043074F" w:rsidP="00A80E99">
            <w:pPr>
              <w:jc w:val="both"/>
            </w:pPr>
            <w:r>
              <w:t xml:space="preserve">3) </w:t>
            </w:r>
            <w:r w:rsidRPr="004771D0">
              <w:t>анализ случаев причинения вреда (ущерба) охраняемым законом ценностям, выявление источников и факторов риска причинения вреда (ущерба);</w:t>
            </w:r>
          </w:p>
          <w:p w:rsidR="0043074F" w:rsidRDefault="0043074F" w:rsidP="00A80E99">
            <w:pPr>
              <w:jc w:val="both"/>
            </w:pPr>
            <w:r>
              <w:t xml:space="preserve">4) </w:t>
            </w:r>
            <w:r w:rsidRPr="004771D0">
              <w:t>подготовка предложений об актуализации обязательных требований;</w:t>
            </w:r>
          </w:p>
          <w:p w:rsidR="0043074F" w:rsidRDefault="0043074F" w:rsidP="00A80E99">
            <w:pPr>
              <w:jc w:val="both"/>
            </w:pPr>
            <w:r>
              <w:t xml:space="preserve">5) </w:t>
            </w:r>
            <w:r w:rsidRPr="004771D0">
              <w:t xml:space="preserve">подготовка предложений о внесении изменений в законодательство </w:t>
            </w:r>
            <w:r>
              <w:t>о</w:t>
            </w:r>
            <w:r w:rsidRPr="004771D0">
              <w:t xml:space="preserve"> муниципальном контроле.</w:t>
            </w:r>
          </w:p>
          <w:p w:rsidR="0043074F" w:rsidRDefault="0043074F" w:rsidP="00A80E99">
            <w:pPr>
              <w:jc w:val="both"/>
            </w:pPr>
            <w:r>
              <w:t xml:space="preserve">           2. </w:t>
            </w:r>
            <w:r w:rsidRPr="004771D0">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w:t>
            </w:r>
            <w:r>
              <w:t xml:space="preserve"> </w:t>
            </w:r>
            <w:r w:rsidRPr="004771D0">
              <w:t>органа (далее - доклад о правоприменительной практике).</w:t>
            </w:r>
          </w:p>
          <w:p w:rsidR="0043074F" w:rsidRDefault="0043074F" w:rsidP="00A80E99">
            <w:pPr>
              <w:jc w:val="both"/>
            </w:pPr>
            <w:r>
              <w:t xml:space="preserve">           </w:t>
            </w:r>
            <w:r w:rsidRPr="004771D0">
              <w:t xml:space="preserve">3. Доклад о правоприменительной практике готовится контрольным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w:t>
            </w:r>
            <w:r w:rsidRPr="004771D0">
              <w:lastRenderedPageBreak/>
              <w:t>практике.</w:t>
            </w:r>
          </w:p>
          <w:p w:rsidR="0043074F" w:rsidRDefault="0043074F" w:rsidP="00A80E99">
            <w:pPr>
              <w:jc w:val="both"/>
            </w:pPr>
            <w:r>
              <w:t xml:space="preserve">            </w:t>
            </w:r>
            <w:r w:rsidRPr="004771D0">
              <w:t xml:space="preserve">4. Доклад о правоприменительной практике утверждается приказом (распоряжением) руководителя контрольного органа и размещается на официальном сайте </w:t>
            </w:r>
            <w:r w:rsidRPr="000079C0">
              <w:t xml:space="preserve">Администрации муниципального образования городское поселение «Город Малоярославец» </w:t>
            </w:r>
            <w:hyperlink r:id="rId12" w:history="1">
              <w:r w:rsidRPr="00BD6B9E">
                <w:rPr>
                  <w:rStyle w:val="a3"/>
                </w:rPr>
                <w:t>https://maloyaroslavets-r40.gosuslugi.ru/</w:t>
              </w:r>
            </w:hyperlink>
            <w:r>
              <w:t xml:space="preserve"> </w:t>
            </w:r>
            <w:r w:rsidRPr="004771D0">
              <w:t>в сети "Интернет" в сроки, указанные в положении о виде контроля.</w:t>
            </w:r>
          </w:p>
          <w:p w:rsidR="0043074F" w:rsidRPr="0044772D" w:rsidRDefault="0043074F" w:rsidP="00A80E99">
            <w:pPr>
              <w:jc w:val="both"/>
            </w:pPr>
            <w:r>
              <w:t xml:space="preserve">          5. </w:t>
            </w:r>
            <w:r w:rsidRPr="004771D0">
              <w:t>Результаты обобщения правоприменительной практики включаются в ежегодный доклад контрольного органа о состоянии муниципального контроля.</w:t>
            </w:r>
          </w:p>
        </w:tc>
        <w:tc>
          <w:tcPr>
            <w:tcW w:w="1559" w:type="dxa"/>
          </w:tcPr>
          <w:p w:rsidR="0043074F" w:rsidRPr="000079C0" w:rsidRDefault="0043074F" w:rsidP="00A80E99">
            <w:pPr>
              <w:pStyle w:val="af3"/>
              <w:jc w:val="both"/>
              <w:rPr>
                <w:rFonts w:ascii="Times New Roman" w:eastAsia="Times New Roman" w:hAnsi="Times New Roman"/>
                <w:sz w:val="26"/>
                <w:szCs w:val="26"/>
                <w:lang w:eastAsia="ru-RU"/>
              </w:rPr>
            </w:pPr>
          </w:p>
        </w:tc>
        <w:tc>
          <w:tcPr>
            <w:tcW w:w="1525" w:type="dxa"/>
          </w:tcPr>
          <w:p w:rsidR="0043074F" w:rsidRDefault="0043074F" w:rsidP="00A80E99">
            <w:pPr>
              <w:pStyle w:val="af3"/>
              <w:jc w:val="both"/>
              <w:rPr>
                <w:rFonts w:ascii="Times New Roman" w:hAnsi="Times New Roman"/>
                <w:sz w:val="20"/>
                <w:szCs w:val="20"/>
              </w:rPr>
            </w:pPr>
            <w:r w:rsidRPr="001755A1">
              <w:rPr>
                <w:rFonts w:ascii="Times New Roman" w:hAnsi="Times New Roman"/>
                <w:sz w:val="20"/>
                <w:szCs w:val="20"/>
              </w:rPr>
              <w:t xml:space="preserve">Должностные лица органа, уполномоченного на осуществление муниципального жилищного контроля, </w:t>
            </w:r>
            <w:proofErr w:type="gramStart"/>
            <w:r w:rsidRPr="001755A1">
              <w:rPr>
                <w:rFonts w:ascii="Times New Roman" w:hAnsi="Times New Roman"/>
                <w:sz w:val="20"/>
                <w:szCs w:val="20"/>
              </w:rPr>
              <w:t>уполномочен</w:t>
            </w:r>
            <w:proofErr w:type="gramEnd"/>
          </w:p>
          <w:p w:rsidR="0043074F" w:rsidRDefault="0043074F" w:rsidP="00A80E99">
            <w:pPr>
              <w:pStyle w:val="af3"/>
              <w:jc w:val="both"/>
              <w:rPr>
                <w:rFonts w:ascii="Times New Roman" w:hAnsi="Times New Roman"/>
                <w:sz w:val="20"/>
                <w:szCs w:val="20"/>
              </w:rPr>
            </w:pPr>
            <w:proofErr w:type="spellStart"/>
            <w:r w:rsidRPr="001755A1">
              <w:rPr>
                <w:rFonts w:ascii="Times New Roman" w:hAnsi="Times New Roman"/>
                <w:sz w:val="20"/>
                <w:szCs w:val="20"/>
              </w:rPr>
              <w:t>ных</w:t>
            </w:r>
            <w:proofErr w:type="spellEnd"/>
            <w:r w:rsidRPr="001755A1">
              <w:rPr>
                <w:rFonts w:ascii="Times New Roman" w:hAnsi="Times New Roman"/>
                <w:sz w:val="20"/>
                <w:szCs w:val="20"/>
              </w:rPr>
              <w:t xml:space="preserve"> осуществлять муниципальный жилищный</w:t>
            </w:r>
          </w:p>
          <w:p w:rsidR="0043074F" w:rsidRPr="000079C0" w:rsidRDefault="0043074F" w:rsidP="00A80E99">
            <w:pPr>
              <w:pStyle w:val="af3"/>
              <w:jc w:val="both"/>
              <w:rPr>
                <w:rFonts w:ascii="Times New Roman" w:eastAsia="Times New Roman" w:hAnsi="Times New Roman"/>
                <w:sz w:val="26"/>
                <w:szCs w:val="26"/>
                <w:lang w:eastAsia="ru-RU"/>
              </w:rPr>
            </w:pPr>
            <w:r>
              <w:rPr>
                <w:rFonts w:ascii="Times New Roman" w:hAnsi="Times New Roman"/>
                <w:sz w:val="20"/>
                <w:szCs w:val="20"/>
              </w:rPr>
              <w:t>контроль</w:t>
            </w:r>
          </w:p>
        </w:tc>
      </w:tr>
      <w:tr w:rsidR="0043074F" w:rsidRPr="000079C0" w:rsidTr="00A80E99">
        <w:tc>
          <w:tcPr>
            <w:tcW w:w="675" w:type="dxa"/>
          </w:tcPr>
          <w:p w:rsidR="0043074F" w:rsidRPr="000079C0" w:rsidRDefault="0043074F" w:rsidP="00A80E99">
            <w:pPr>
              <w:pStyle w:val="af3"/>
              <w:jc w:val="center"/>
              <w:rPr>
                <w:rFonts w:ascii="Times New Roman" w:hAnsi="Times New Roman"/>
                <w:b/>
                <w:sz w:val="26"/>
                <w:szCs w:val="26"/>
              </w:rPr>
            </w:pPr>
            <w:r w:rsidRPr="000079C0">
              <w:rPr>
                <w:rFonts w:ascii="Times New Roman" w:hAnsi="Times New Roman"/>
                <w:b/>
                <w:iCs/>
                <w:sz w:val="26"/>
                <w:szCs w:val="26"/>
              </w:rPr>
              <w:lastRenderedPageBreak/>
              <w:t>3.</w:t>
            </w:r>
          </w:p>
        </w:tc>
        <w:tc>
          <w:tcPr>
            <w:tcW w:w="8896" w:type="dxa"/>
            <w:gridSpan w:val="4"/>
            <w:vAlign w:val="center"/>
          </w:tcPr>
          <w:p w:rsidR="0043074F" w:rsidRPr="000079C0" w:rsidRDefault="0043074F" w:rsidP="00A80E99">
            <w:pPr>
              <w:pStyle w:val="af3"/>
              <w:jc w:val="center"/>
              <w:rPr>
                <w:rFonts w:ascii="Times New Roman" w:hAnsi="Times New Roman"/>
                <w:b/>
                <w:iCs/>
                <w:sz w:val="26"/>
                <w:szCs w:val="26"/>
              </w:rPr>
            </w:pPr>
            <w:r w:rsidRPr="000079C0">
              <w:rPr>
                <w:rFonts w:ascii="Times New Roman" w:hAnsi="Times New Roman"/>
                <w:b/>
                <w:iCs/>
                <w:sz w:val="26"/>
                <w:szCs w:val="26"/>
              </w:rPr>
              <w:t>Объявление предостережения</w:t>
            </w:r>
          </w:p>
        </w:tc>
      </w:tr>
      <w:tr w:rsidR="0043074F" w:rsidRPr="000079C0" w:rsidTr="00A80E99">
        <w:tc>
          <w:tcPr>
            <w:tcW w:w="675" w:type="dxa"/>
          </w:tcPr>
          <w:p w:rsidR="0043074F" w:rsidRPr="000079C0" w:rsidRDefault="0043074F" w:rsidP="00A80E99">
            <w:pPr>
              <w:pStyle w:val="af3"/>
              <w:jc w:val="center"/>
              <w:rPr>
                <w:rFonts w:ascii="Times New Roman" w:eastAsia="Times New Roman" w:hAnsi="Times New Roman"/>
                <w:b/>
                <w:sz w:val="26"/>
                <w:szCs w:val="26"/>
                <w:lang w:eastAsia="ru-RU"/>
              </w:rPr>
            </w:pPr>
          </w:p>
        </w:tc>
        <w:tc>
          <w:tcPr>
            <w:tcW w:w="5812" w:type="dxa"/>
            <w:gridSpan w:val="2"/>
          </w:tcPr>
          <w:p w:rsidR="0043074F" w:rsidRPr="00230E03" w:rsidRDefault="0043074F" w:rsidP="00A80E99">
            <w:pPr>
              <w:jc w:val="both"/>
            </w:pPr>
            <w:r w:rsidRPr="00230E03">
              <w:t>1.Объявление контролируемому лицу предостережения о недопустимости нарушения обязательных требований (далее по тексту – предостережение) с предложением о принятии мер по обеспечению соблюдения обязательных требований.</w:t>
            </w:r>
          </w:p>
          <w:p w:rsidR="0043074F" w:rsidRPr="00230E03" w:rsidRDefault="0043074F" w:rsidP="00A80E99">
            <w:pPr>
              <w:jc w:val="both"/>
            </w:pPr>
            <w:r w:rsidRPr="00230E03">
              <w:t>2.Информирование контролируемого лица осуществляется посредством направления предостережения электронной почтой не позднее 10 рабочих дней со дня получения органом муниципального жилищного контроля сведений, указанных в части 1 статьи 49ФЗ №248 от  31.07.2020.</w:t>
            </w:r>
          </w:p>
          <w:p w:rsidR="0043074F" w:rsidRPr="00230E03" w:rsidRDefault="0043074F" w:rsidP="00A80E99">
            <w:pPr>
              <w:jc w:val="both"/>
            </w:pPr>
            <w:r w:rsidRPr="00230E03">
              <w:t>По результатам рассмотрения предостережения контролируемым лицом могут быть поданы в орган муниципального жилищного контроля, направивший предостережение, возражения, в которых указываются сведения в соответствии с п. 3.11. Положения о муниципальном жилищном контроле на территории муниципального образования городское поселение «Город Малоярославец» с приложением документов, подтверждающих незаконность и необоснованность предостережения.</w:t>
            </w:r>
          </w:p>
          <w:p w:rsidR="0043074F" w:rsidRPr="00230E03" w:rsidRDefault="0043074F" w:rsidP="00A80E99">
            <w:pPr>
              <w:jc w:val="both"/>
            </w:pPr>
            <w:r w:rsidRPr="00230E03">
              <w:t xml:space="preserve">Возражение контролируемым лицом направляется в бумажном виде почтовым отправлением в орган муниципального жилищного контроля, либо в форме электронного документа, подписанного усиленной </w:t>
            </w:r>
            <w:r w:rsidRPr="00230E03">
              <w:lastRenderedPageBreak/>
              <w:t>квалифицированной электронной подписью контролируемого лица.</w:t>
            </w:r>
          </w:p>
          <w:p w:rsidR="0043074F" w:rsidRPr="00230E03" w:rsidRDefault="0043074F" w:rsidP="00A80E99">
            <w:pPr>
              <w:jc w:val="both"/>
            </w:pPr>
            <w:r w:rsidRPr="00230E03">
              <w:t xml:space="preserve">В течение 20 рабочих дней со дня получения возражения орган муниципального жилищного контроля направляет контролируемому лицу ответ одним из способов, установленных пунктом 3.7  Положения </w:t>
            </w:r>
          </w:p>
        </w:tc>
        <w:tc>
          <w:tcPr>
            <w:tcW w:w="1559" w:type="dxa"/>
          </w:tcPr>
          <w:p w:rsidR="0043074F" w:rsidRPr="001755A1" w:rsidRDefault="0043074F" w:rsidP="00A80E99">
            <w:pPr>
              <w:pStyle w:val="af3"/>
              <w:jc w:val="both"/>
              <w:rPr>
                <w:rFonts w:ascii="Times New Roman" w:eastAsia="Times New Roman" w:hAnsi="Times New Roman"/>
                <w:sz w:val="20"/>
                <w:szCs w:val="20"/>
                <w:lang w:eastAsia="ru-RU"/>
              </w:rPr>
            </w:pPr>
            <w:r w:rsidRPr="001755A1">
              <w:rPr>
                <w:rFonts w:ascii="Times New Roman" w:hAnsi="Times New Roman"/>
                <w:sz w:val="20"/>
                <w:szCs w:val="20"/>
              </w:rPr>
              <w:lastRenderedPageBreak/>
              <w:t>при наличии у должностного лица сведений о готовящихся нарушениях обязательных требований или признаках нарушений обязательных требований</w:t>
            </w:r>
          </w:p>
        </w:tc>
        <w:tc>
          <w:tcPr>
            <w:tcW w:w="1525" w:type="dxa"/>
          </w:tcPr>
          <w:p w:rsidR="0043074F" w:rsidRDefault="0043074F" w:rsidP="00A80E99">
            <w:pPr>
              <w:pStyle w:val="af3"/>
              <w:jc w:val="both"/>
              <w:rPr>
                <w:rFonts w:ascii="Times New Roman" w:hAnsi="Times New Roman"/>
                <w:sz w:val="20"/>
                <w:szCs w:val="20"/>
              </w:rPr>
            </w:pPr>
            <w:r w:rsidRPr="001755A1">
              <w:rPr>
                <w:rFonts w:ascii="Times New Roman" w:hAnsi="Times New Roman"/>
                <w:sz w:val="20"/>
                <w:szCs w:val="20"/>
              </w:rPr>
              <w:t xml:space="preserve">Должностные лица органа, уполномоченного на осуществление муниципального жилищного контроля, </w:t>
            </w:r>
            <w:proofErr w:type="gramStart"/>
            <w:r w:rsidRPr="001755A1">
              <w:rPr>
                <w:rFonts w:ascii="Times New Roman" w:hAnsi="Times New Roman"/>
                <w:sz w:val="20"/>
                <w:szCs w:val="20"/>
              </w:rPr>
              <w:t>уполномочен</w:t>
            </w:r>
            <w:proofErr w:type="gramEnd"/>
          </w:p>
          <w:p w:rsidR="0043074F" w:rsidRDefault="0043074F" w:rsidP="00A80E99">
            <w:pPr>
              <w:pStyle w:val="af3"/>
              <w:jc w:val="both"/>
              <w:rPr>
                <w:rFonts w:ascii="Times New Roman" w:hAnsi="Times New Roman"/>
                <w:sz w:val="20"/>
                <w:szCs w:val="20"/>
              </w:rPr>
            </w:pPr>
            <w:proofErr w:type="spellStart"/>
            <w:r w:rsidRPr="001755A1">
              <w:rPr>
                <w:rFonts w:ascii="Times New Roman" w:hAnsi="Times New Roman"/>
                <w:sz w:val="20"/>
                <w:szCs w:val="20"/>
              </w:rPr>
              <w:t>ных</w:t>
            </w:r>
            <w:proofErr w:type="spellEnd"/>
            <w:r w:rsidRPr="001755A1">
              <w:rPr>
                <w:rFonts w:ascii="Times New Roman" w:hAnsi="Times New Roman"/>
                <w:sz w:val="20"/>
                <w:szCs w:val="20"/>
              </w:rPr>
              <w:t xml:space="preserve"> осуществлять </w:t>
            </w:r>
            <w:proofErr w:type="spellStart"/>
            <w:r w:rsidRPr="001755A1">
              <w:rPr>
                <w:rFonts w:ascii="Times New Roman" w:hAnsi="Times New Roman"/>
                <w:sz w:val="20"/>
                <w:szCs w:val="20"/>
              </w:rPr>
              <w:t>муниципаль</w:t>
            </w:r>
            <w:proofErr w:type="spellEnd"/>
          </w:p>
          <w:p w:rsidR="0043074F" w:rsidRDefault="0043074F" w:rsidP="00A80E99">
            <w:pPr>
              <w:pStyle w:val="af3"/>
              <w:jc w:val="both"/>
              <w:rPr>
                <w:rFonts w:ascii="Times New Roman" w:hAnsi="Times New Roman"/>
                <w:sz w:val="20"/>
                <w:szCs w:val="20"/>
              </w:rPr>
            </w:pPr>
            <w:proofErr w:type="spellStart"/>
            <w:r w:rsidRPr="001755A1">
              <w:rPr>
                <w:rFonts w:ascii="Times New Roman" w:hAnsi="Times New Roman"/>
                <w:sz w:val="20"/>
                <w:szCs w:val="20"/>
              </w:rPr>
              <w:t>ный</w:t>
            </w:r>
            <w:proofErr w:type="spellEnd"/>
            <w:r w:rsidRPr="001755A1">
              <w:rPr>
                <w:rFonts w:ascii="Times New Roman" w:hAnsi="Times New Roman"/>
                <w:sz w:val="20"/>
                <w:szCs w:val="20"/>
              </w:rPr>
              <w:t xml:space="preserve"> жилищный</w:t>
            </w:r>
          </w:p>
          <w:p w:rsidR="0043074F" w:rsidRPr="000079C0" w:rsidRDefault="0043074F" w:rsidP="00A80E99">
            <w:pPr>
              <w:pStyle w:val="af3"/>
              <w:jc w:val="both"/>
              <w:rPr>
                <w:rFonts w:ascii="Times New Roman" w:eastAsia="Times New Roman" w:hAnsi="Times New Roman"/>
                <w:sz w:val="26"/>
                <w:szCs w:val="26"/>
                <w:lang w:eastAsia="ru-RU"/>
              </w:rPr>
            </w:pPr>
            <w:r>
              <w:rPr>
                <w:rFonts w:ascii="Times New Roman" w:hAnsi="Times New Roman"/>
                <w:sz w:val="20"/>
                <w:szCs w:val="20"/>
              </w:rPr>
              <w:t>контроль</w:t>
            </w:r>
          </w:p>
        </w:tc>
      </w:tr>
      <w:tr w:rsidR="0043074F" w:rsidRPr="000079C0" w:rsidTr="00A80E99">
        <w:tc>
          <w:tcPr>
            <w:tcW w:w="675" w:type="dxa"/>
          </w:tcPr>
          <w:p w:rsidR="0043074F" w:rsidRPr="000079C0" w:rsidRDefault="0043074F" w:rsidP="00A80E99">
            <w:pPr>
              <w:pStyle w:val="af3"/>
              <w:jc w:val="center"/>
              <w:rPr>
                <w:rFonts w:ascii="Times New Roman" w:eastAsia="Times New Roman" w:hAnsi="Times New Roman"/>
                <w:b/>
                <w:sz w:val="26"/>
                <w:szCs w:val="26"/>
                <w:lang w:eastAsia="ru-RU"/>
              </w:rPr>
            </w:pPr>
            <w:r w:rsidRPr="000079C0">
              <w:rPr>
                <w:rFonts w:ascii="Times New Roman" w:eastAsia="Times New Roman" w:hAnsi="Times New Roman"/>
                <w:b/>
                <w:sz w:val="26"/>
                <w:szCs w:val="26"/>
                <w:lang w:eastAsia="ru-RU"/>
              </w:rPr>
              <w:lastRenderedPageBreak/>
              <w:t>4.</w:t>
            </w:r>
          </w:p>
        </w:tc>
        <w:tc>
          <w:tcPr>
            <w:tcW w:w="8896" w:type="dxa"/>
            <w:gridSpan w:val="4"/>
          </w:tcPr>
          <w:p w:rsidR="0043074F" w:rsidRPr="000079C0" w:rsidRDefault="0043074F" w:rsidP="00A80E99">
            <w:pPr>
              <w:pStyle w:val="af3"/>
              <w:jc w:val="center"/>
              <w:rPr>
                <w:rFonts w:ascii="Times New Roman" w:hAnsi="Times New Roman"/>
                <w:sz w:val="26"/>
                <w:szCs w:val="26"/>
              </w:rPr>
            </w:pPr>
            <w:r w:rsidRPr="000079C0">
              <w:rPr>
                <w:rFonts w:ascii="Times New Roman" w:hAnsi="Times New Roman"/>
                <w:b/>
                <w:iCs/>
                <w:sz w:val="26"/>
                <w:szCs w:val="26"/>
              </w:rPr>
              <w:t>Консультирование</w:t>
            </w:r>
          </w:p>
        </w:tc>
      </w:tr>
      <w:tr w:rsidR="0043074F" w:rsidRPr="000079C0" w:rsidTr="00A80E99">
        <w:tc>
          <w:tcPr>
            <w:tcW w:w="675" w:type="dxa"/>
          </w:tcPr>
          <w:p w:rsidR="0043074F" w:rsidRPr="000079C0" w:rsidRDefault="0043074F" w:rsidP="00A80E99">
            <w:pPr>
              <w:pStyle w:val="af3"/>
              <w:jc w:val="center"/>
              <w:rPr>
                <w:rFonts w:ascii="Times New Roman" w:eastAsia="Times New Roman" w:hAnsi="Times New Roman"/>
                <w:b/>
                <w:sz w:val="26"/>
                <w:szCs w:val="26"/>
                <w:lang w:eastAsia="ru-RU"/>
              </w:rPr>
            </w:pPr>
          </w:p>
        </w:tc>
        <w:tc>
          <w:tcPr>
            <w:tcW w:w="5670" w:type="dxa"/>
          </w:tcPr>
          <w:p w:rsidR="0043074F" w:rsidRPr="00F97DA3" w:rsidRDefault="0043074F" w:rsidP="00A80E99">
            <w:pPr>
              <w:ind w:left="-80" w:firstLine="284"/>
              <w:jc w:val="both"/>
              <w:rPr>
                <w:color w:val="000000"/>
              </w:rPr>
            </w:pPr>
            <w:r w:rsidRPr="00F97DA3">
              <w:rPr>
                <w:color w:val="000000"/>
              </w:rPr>
              <w:t>1) Консультирование осуществляется:</w:t>
            </w:r>
          </w:p>
          <w:p w:rsidR="0043074F" w:rsidRPr="00F97DA3" w:rsidRDefault="0043074F" w:rsidP="00A80E99">
            <w:pPr>
              <w:ind w:left="-80" w:firstLine="284"/>
              <w:jc w:val="both"/>
              <w:rPr>
                <w:color w:val="000000"/>
              </w:rPr>
            </w:pPr>
            <w:r w:rsidRPr="00F97DA3">
              <w:rPr>
                <w:color w:val="000000"/>
              </w:rPr>
              <w:t xml:space="preserve">- в устной форме по телефону, </w:t>
            </w:r>
          </w:p>
          <w:p w:rsidR="0043074F" w:rsidRPr="00F97DA3" w:rsidRDefault="0043074F" w:rsidP="00A80E99">
            <w:pPr>
              <w:ind w:left="-80" w:firstLine="284"/>
              <w:jc w:val="both"/>
              <w:rPr>
                <w:color w:val="000000"/>
              </w:rPr>
            </w:pPr>
            <w:r w:rsidRPr="00F97DA3">
              <w:rPr>
                <w:color w:val="000000"/>
              </w:rPr>
              <w:t>- на личном приеме,</w:t>
            </w:r>
          </w:p>
          <w:p w:rsidR="0043074F" w:rsidRPr="00F97DA3" w:rsidRDefault="0043074F" w:rsidP="00A80E99">
            <w:pPr>
              <w:ind w:left="-80" w:firstLine="284"/>
              <w:jc w:val="both"/>
              <w:rPr>
                <w:color w:val="000000"/>
              </w:rPr>
            </w:pPr>
            <w:r w:rsidRPr="00F97DA3">
              <w:rPr>
                <w:color w:val="000000"/>
              </w:rPr>
              <w:t>- в устной форме в ходе проведения контрольного (профилактического) мероприятия,</w:t>
            </w:r>
          </w:p>
          <w:p w:rsidR="0043074F" w:rsidRPr="00F97DA3" w:rsidRDefault="0043074F" w:rsidP="00A80E99">
            <w:pPr>
              <w:ind w:left="-80" w:firstLine="284"/>
              <w:jc w:val="both"/>
              <w:rPr>
                <w:color w:val="000000"/>
              </w:rPr>
            </w:pPr>
            <w:r w:rsidRPr="00F97DA3">
              <w:t xml:space="preserve">2) </w:t>
            </w:r>
            <w:r w:rsidRPr="00F97DA3">
              <w:rPr>
                <w:color w:val="000000"/>
              </w:rPr>
              <w:t>Консультирование осуществляется по следующим вопросам:</w:t>
            </w:r>
          </w:p>
          <w:p w:rsidR="0043074F" w:rsidRPr="00F97DA3" w:rsidRDefault="0043074F" w:rsidP="00A80E99">
            <w:pPr>
              <w:ind w:left="-80" w:firstLine="284"/>
              <w:jc w:val="both"/>
              <w:rPr>
                <w:color w:val="000000"/>
              </w:rPr>
            </w:pPr>
            <w:r w:rsidRPr="00F97DA3">
              <w:rPr>
                <w:color w:val="000000"/>
              </w:rPr>
              <w:t>- профилактика рисков нарушения обязательных требований;</w:t>
            </w:r>
          </w:p>
          <w:p w:rsidR="0043074F" w:rsidRPr="00F97DA3" w:rsidRDefault="0043074F" w:rsidP="00A80E99">
            <w:pPr>
              <w:ind w:left="-80" w:firstLine="284"/>
              <w:jc w:val="both"/>
              <w:rPr>
                <w:color w:val="000000"/>
              </w:rPr>
            </w:pPr>
            <w:r w:rsidRPr="00F97DA3">
              <w:rPr>
                <w:color w:val="000000"/>
              </w:rPr>
              <w:t>- соблюдение обязательных требований;</w:t>
            </w:r>
          </w:p>
          <w:p w:rsidR="0043074F" w:rsidRPr="00F97DA3" w:rsidRDefault="0043074F" w:rsidP="00A80E99">
            <w:pPr>
              <w:ind w:left="-80" w:firstLine="284"/>
              <w:jc w:val="both"/>
              <w:rPr>
                <w:color w:val="000000"/>
              </w:rPr>
            </w:pPr>
            <w:r w:rsidRPr="00F97DA3">
              <w:rPr>
                <w:color w:val="000000"/>
              </w:rPr>
              <w:t>- порядок осуществления муниципального жилищного контроля;</w:t>
            </w:r>
          </w:p>
          <w:p w:rsidR="0043074F" w:rsidRPr="00F97DA3" w:rsidRDefault="0043074F" w:rsidP="00A80E99">
            <w:pPr>
              <w:ind w:left="-80" w:firstLine="284"/>
              <w:jc w:val="both"/>
              <w:rPr>
                <w:color w:val="000000"/>
              </w:rPr>
            </w:pPr>
            <w:r w:rsidRPr="00F97DA3">
              <w:rPr>
                <w:color w:val="000000"/>
              </w:rPr>
              <w:t>- порядок обжалования решений или действия органа, уполномоченного на осуществление муниципального жилищного контроля;</w:t>
            </w:r>
          </w:p>
          <w:p w:rsidR="0043074F" w:rsidRPr="00F97DA3" w:rsidRDefault="0043074F" w:rsidP="00A80E99">
            <w:pPr>
              <w:ind w:left="-80" w:firstLine="284"/>
              <w:jc w:val="both"/>
              <w:rPr>
                <w:color w:val="000000"/>
              </w:rPr>
            </w:pPr>
            <w:r w:rsidRPr="00F97DA3">
              <w:rPr>
                <w:color w:val="000000"/>
              </w:rPr>
              <w:t>- иные вопросы, касающиеся осуществления муниципального жилищного контроля;</w:t>
            </w:r>
          </w:p>
          <w:p w:rsidR="0043074F" w:rsidRPr="00F97DA3" w:rsidRDefault="0043074F" w:rsidP="00A80E99">
            <w:pPr>
              <w:ind w:left="-80" w:firstLine="284"/>
              <w:jc w:val="both"/>
              <w:rPr>
                <w:color w:val="000000"/>
              </w:rPr>
            </w:pPr>
            <w:r w:rsidRPr="00F97DA3">
              <w:rPr>
                <w:color w:val="000000"/>
              </w:rPr>
              <w:t>3) По итогам консультирования информация в письменной форме не предоставляется, за исключением случаев консультирования на основании обращений, поступивших в письменной форме или в форме электронного документа.</w:t>
            </w:r>
          </w:p>
          <w:p w:rsidR="0043074F" w:rsidRPr="000079C0" w:rsidRDefault="0043074F" w:rsidP="00A80E99">
            <w:pPr>
              <w:ind w:left="-80" w:firstLine="284"/>
              <w:jc w:val="both"/>
              <w:rPr>
                <w:color w:val="000000"/>
                <w:sz w:val="26"/>
                <w:szCs w:val="26"/>
              </w:rPr>
            </w:pPr>
            <w:r w:rsidRPr="00F97DA3">
              <w:rPr>
                <w:color w:val="000000"/>
              </w:rPr>
              <w:t>4) Устное консультирование осуществляется в здании по адресу: г. Малоярославец, ул. Калужская, д. 7 по следующему графику</w:t>
            </w:r>
            <w:r w:rsidRPr="006528B0">
              <w:rPr>
                <w:color w:val="000000"/>
              </w:rPr>
              <w:t>: вторник, четверг, пятница с 9.00 до 13.00; понедельник, среда с 14.30 до 17.00, кабинет № 2.7 контактный телефон 8 (48431) 2-14-89.</w:t>
            </w:r>
          </w:p>
        </w:tc>
        <w:tc>
          <w:tcPr>
            <w:tcW w:w="1701" w:type="dxa"/>
            <w:gridSpan w:val="2"/>
          </w:tcPr>
          <w:p w:rsidR="0043074F" w:rsidRPr="001755A1" w:rsidRDefault="0043074F" w:rsidP="00A80E99">
            <w:pPr>
              <w:pStyle w:val="af3"/>
              <w:jc w:val="both"/>
              <w:rPr>
                <w:rFonts w:ascii="Times New Roman" w:hAnsi="Times New Roman"/>
                <w:sz w:val="20"/>
                <w:szCs w:val="20"/>
              </w:rPr>
            </w:pPr>
            <w:r w:rsidRPr="001755A1">
              <w:rPr>
                <w:rFonts w:ascii="Times New Roman" w:hAnsi="Times New Roman"/>
                <w:sz w:val="20"/>
                <w:szCs w:val="20"/>
              </w:rPr>
              <w:t>при поступлении обращения по вопросам, связанным с организацией и осуществлением муниципального жилищного контроля</w:t>
            </w:r>
          </w:p>
        </w:tc>
        <w:tc>
          <w:tcPr>
            <w:tcW w:w="1525" w:type="dxa"/>
          </w:tcPr>
          <w:p w:rsidR="0043074F" w:rsidRDefault="0043074F" w:rsidP="00A80E99">
            <w:pPr>
              <w:pStyle w:val="af3"/>
              <w:jc w:val="both"/>
              <w:rPr>
                <w:rFonts w:ascii="Times New Roman" w:hAnsi="Times New Roman"/>
                <w:sz w:val="20"/>
                <w:szCs w:val="20"/>
              </w:rPr>
            </w:pPr>
            <w:r w:rsidRPr="001755A1">
              <w:rPr>
                <w:rFonts w:ascii="Times New Roman" w:hAnsi="Times New Roman"/>
                <w:sz w:val="20"/>
                <w:szCs w:val="20"/>
              </w:rPr>
              <w:t xml:space="preserve">Должностные лица органа, </w:t>
            </w:r>
            <w:proofErr w:type="gramStart"/>
            <w:r w:rsidRPr="001755A1">
              <w:rPr>
                <w:rFonts w:ascii="Times New Roman" w:hAnsi="Times New Roman"/>
                <w:sz w:val="20"/>
                <w:szCs w:val="20"/>
              </w:rPr>
              <w:t>уполномочен</w:t>
            </w:r>
            <w:proofErr w:type="gramEnd"/>
          </w:p>
          <w:p w:rsidR="0043074F" w:rsidRDefault="0043074F" w:rsidP="00A80E99">
            <w:pPr>
              <w:pStyle w:val="af3"/>
              <w:jc w:val="both"/>
              <w:rPr>
                <w:rFonts w:ascii="Times New Roman" w:hAnsi="Times New Roman"/>
                <w:sz w:val="20"/>
                <w:szCs w:val="20"/>
              </w:rPr>
            </w:pPr>
            <w:proofErr w:type="spellStart"/>
            <w:r w:rsidRPr="001755A1">
              <w:rPr>
                <w:rFonts w:ascii="Times New Roman" w:hAnsi="Times New Roman"/>
                <w:sz w:val="20"/>
                <w:szCs w:val="20"/>
              </w:rPr>
              <w:t>ного</w:t>
            </w:r>
            <w:proofErr w:type="spellEnd"/>
            <w:r w:rsidRPr="001755A1">
              <w:rPr>
                <w:rFonts w:ascii="Times New Roman" w:hAnsi="Times New Roman"/>
                <w:sz w:val="20"/>
                <w:szCs w:val="20"/>
              </w:rPr>
              <w:t xml:space="preserve"> на осуществление муниципального жилищного контроля, </w:t>
            </w:r>
            <w:proofErr w:type="gramStart"/>
            <w:r w:rsidRPr="001755A1">
              <w:rPr>
                <w:rFonts w:ascii="Times New Roman" w:hAnsi="Times New Roman"/>
                <w:sz w:val="20"/>
                <w:szCs w:val="20"/>
              </w:rPr>
              <w:t>уполномочен</w:t>
            </w:r>
            <w:proofErr w:type="gramEnd"/>
          </w:p>
          <w:p w:rsidR="0043074F" w:rsidRDefault="0043074F" w:rsidP="00A80E99">
            <w:pPr>
              <w:pStyle w:val="af3"/>
              <w:jc w:val="both"/>
              <w:rPr>
                <w:rFonts w:ascii="Times New Roman" w:hAnsi="Times New Roman"/>
                <w:sz w:val="20"/>
                <w:szCs w:val="20"/>
              </w:rPr>
            </w:pPr>
            <w:proofErr w:type="spellStart"/>
            <w:r w:rsidRPr="001755A1">
              <w:rPr>
                <w:rFonts w:ascii="Times New Roman" w:hAnsi="Times New Roman"/>
                <w:sz w:val="20"/>
                <w:szCs w:val="20"/>
              </w:rPr>
              <w:t>ных</w:t>
            </w:r>
            <w:proofErr w:type="spellEnd"/>
            <w:r w:rsidRPr="001755A1">
              <w:rPr>
                <w:rFonts w:ascii="Times New Roman" w:hAnsi="Times New Roman"/>
                <w:sz w:val="20"/>
                <w:szCs w:val="20"/>
              </w:rPr>
              <w:t xml:space="preserve"> осуществлять муниципальный жилищный</w:t>
            </w:r>
          </w:p>
          <w:p w:rsidR="0043074F" w:rsidRPr="000079C0" w:rsidRDefault="0043074F" w:rsidP="00A80E99">
            <w:pPr>
              <w:pStyle w:val="af3"/>
              <w:jc w:val="both"/>
              <w:rPr>
                <w:rFonts w:ascii="Times New Roman" w:hAnsi="Times New Roman"/>
                <w:sz w:val="26"/>
                <w:szCs w:val="26"/>
              </w:rPr>
            </w:pPr>
            <w:r>
              <w:rPr>
                <w:rFonts w:ascii="Times New Roman" w:hAnsi="Times New Roman"/>
                <w:sz w:val="20"/>
                <w:szCs w:val="20"/>
              </w:rPr>
              <w:t>контроль</w:t>
            </w:r>
          </w:p>
        </w:tc>
      </w:tr>
      <w:tr w:rsidR="0043074F" w:rsidRPr="000079C0" w:rsidTr="00A80E99">
        <w:tc>
          <w:tcPr>
            <w:tcW w:w="675" w:type="dxa"/>
          </w:tcPr>
          <w:p w:rsidR="0043074F" w:rsidRPr="000079C0" w:rsidRDefault="0043074F" w:rsidP="00A80E99">
            <w:pPr>
              <w:pStyle w:val="af3"/>
              <w:jc w:val="center"/>
              <w:rPr>
                <w:rFonts w:ascii="Times New Roman" w:eastAsia="Times New Roman" w:hAnsi="Times New Roman"/>
                <w:b/>
                <w:sz w:val="26"/>
                <w:szCs w:val="26"/>
                <w:lang w:eastAsia="ru-RU"/>
              </w:rPr>
            </w:pPr>
            <w:r w:rsidRPr="000079C0">
              <w:rPr>
                <w:rFonts w:ascii="Times New Roman" w:eastAsia="Times New Roman" w:hAnsi="Times New Roman"/>
                <w:b/>
                <w:sz w:val="26"/>
                <w:szCs w:val="26"/>
                <w:lang w:eastAsia="ru-RU"/>
              </w:rPr>
              <w:t>5.</w:t>
            </w:r>
          </w:p>
        </w:tc>
        <w:tc>
          <w:tcPr>
            <w:tcW w:w="8896" w:type="dxa"/>
            <w:gridSpan w:val="4"/>
          </w:tcPr>
          <w:p w:rsidR="0043074F" w:rsidRPr="000079C0" w:rsidRDefault="0043074F" w:rsidP="00A80E99">
            <w:pPr>
              <w:pStyle w:val="af3"/>
              <w:jc w:val="both"/>
              <w:rPr>
                <w:rFonts w:ascii="Times New Roman" w:hAnsi="Times New Roman"/>
                <w:b/>
                <w:sz w:val="26"/>
                <w:szCs w:val="26"/>
              </w:rPr>
            </w:pPr>
            <w:r w:rsidRPr="000079C0">
              <w:rPr>
                <w:rFonts w:ascii="Times New Roman" w:hAnsi="Times New Roman"/>
                <w:b/>
                <w:sz w:val="26"/>
                <w:szCs w:val="26"/>
              </w:rPr>
              <w:t>Профилактический визит /Обязательный профилактический визит</w:t>
            </w:r>
          </w:p>
        </w:tc>
      </w:tr>
      <w:tr w:rsidR="0043074F" w:rsidRPr="000079C0" w:rsidTr="00A80E99">
        <w:tc>
          <w:tcPr>
            <w:tcW w:w="675" w:type="dxa"/>
          </w:tcPr>
          <w:p w:rsidR="0043074F" w:rsidRPr="000079C0" w:rsidRDefault="0043074F" w:rsidP="00A80E99">
            <w:pPr>
              <w:pStyle w:val="af3"/>
              <w:jc w:val="center"/>
              <w:rPr>
                <w:rFonts w:ascii="Times New Roman" w:eastAsia="Times New Roman" w:hAnsi="Times New Roman"/>
                <w:b/>
                <w:sz w:val="26"/>
                <w:szCs w:val="26"/>
                <w:lang w:eastAsia="ru-RU"/>
              </w:rPr>
            </w:pPr>
          </w:p>
        </w:tc>
        <w:tc>
          <w:tcPr>
            <w:tcW w:w="5670" w:type="dxa"/>
          </w:tcPr>
          <w:p w:rsidR="0043074F" w:rsidRPr="003C1033" w:rsidRDefault="0043074F" w:rsidP="00A80E99">
            <w:pPr>
              <w:jc w:val="both"/>
            </w:pPr>
            <w:r w:rsidRPr="003C1033">
              <w:t>Профилактический визит проводится инспектором в форме профилактической беседы по месту осуществления деятельности контролируемого</w:t>
            </w:r>
          </w:p>
          <w:p w:rsidR="0043074F" w:rsidRPr="003C1033" w:rsidRDefault="0043074F" w:rsidP="00A80E99">
            <w:pPr>
              <w:jc w:val="both"/>
            </w:pPr>
            <w:r w:rsidRPr="003C1033">
              <w:t>В ходе профилактического визита инспектором может осуществляться консультирование контролируемого лица, осуществляться сбор сведений, необходимых для отнесения объектов контроля к категориям риска.</w:t>
            </w:r>
          </w:p>
          <w:p w:rsidR="0043074F" w:rsidRPr="003C1033" w:rsidRDefault="0043074F" w:rsidP="00A80E99">
            <w:pPr>
              <w:jc w:val="both"/>
            </w:pPr>
            <w:r w:rsidRPr="003C1033">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43074F" w:rsidRPr="003C1033" w:rsidRDefault="0043074F" w:rsidP="00A80E99">
            <w:pPr>
              <w:jc w:val="both"/>
            </w:pPr>
            <w:r w:rsidRPr="003C1033">
              <w:t xml:space="preserve">О проведении обязательного профилактического визита контролируемое лицо должно быть </w:t>
            </w:r>
            <w:r w:rsidRPr="003C1033">
              <w:lastRenderedPageBreak/>
              <w:t>уведомлено не позднее, чем за пять рабочих дней до даты его проведения</w:t>
            </w:r>
          </w:p>
          <w:p w:rsidR="0043074F" w:rsidRPr="003C1033" w:rsidRDefault="0043074F" w:rsidP="00A80E99">
            <w:pPr>
              <w:jc w:val="both"/>
            </w:pPr>
            <w:r w:rsidRPr="003C1033">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3C1033">
              <w:t>позднее</w:t>
            </w:r>
            <w:proofErr w:type="gramEnd"/>
            <w:r w:rsidRPr="003C1033">
              <w:t xml:space="preserve"> чем за три рабочих дня до даты его проведения</w:t>
            </w:r>
          </w:p>
          <w:p w:rsidR="0043074F" w:rsidRPr="003C1033" w:rsidRDefault="0043074F" w:rsidP="00A80E99">
            <w:pPr>
              <w:jc w:val="both"/>
            </w:pPr>
            <w:r w:rsidRPr="003C1033">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3074F" w:rsidRPr="003C1033" w:rsidRDefault="0043074F" w:rsidP="00A80E99">
            <w:pPr>
              <w:jc w:val="both"/>
              <w:rPr>
                <w:sz w:val="26"/>
                <w:szCs w:val="26"/>
              </w:rPr>
            </w:pPr>
            <w:proofErr w:type="gramStart"/>
            <w:r w:rsidRPr="003C1033">
              <w:t>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End"/>
          </w:p>
        </w:tc>
        <w:tc>
          <w:tcPr>
            <w:tcW w:w="1701" w:type="dxa"/>
            <w:gridSpan w:val="2"/>
          </w:tcPr>
          <w:p w:rsidR="0043074F" w:rsidRDefault="0043074F" w:rsidP="00A80E99">
            <w:pPr>
              <w:pStyle w:val="af3"/>
              <w:jc w:val="both"/>
              <w:rPr>
                <w:rFonts w:ascii="Times New Roman" w:hAnsi="Times New Roman"/>
                <w:sz w:val="20"/>
                <w:szCs w:val="20"/>
              </w:rPr>
            </w:pPr>
            <w:r w:rsidRPr="007B48DF">
              <w:rPr>
                <w:rFonts w:ascii="Times New Roman" w:hAnsi="Times New Roman"/>
                <w:sz w:val="20"/>
                <w:szCs w:val="20"/>
              </w:rPr>
              <w:lastRenderedPageBreak/>
              <w:t xml:space="preserve">1 раз в квартал, посещение одно </w:t>
            </w:r>
            <w:proofErr w:type="spellStart"/>
            <w:r w:rsidRPr="007B48DF">
              <w:rPr>
                <w:rFonts w:ascii="Times New Roman" w:hAnsi="Times New Roman"/>
                <w:sz w:val="20"/>
                <w:szCs w:val="20"/>
              </w:rPr>
              <w:t>контролируе</w:t>
            </w:r>
            <w:proofErr w:type="spellEnd"/>
          </w:p>
          <w:p w:rsidR="0043074F" w:rsidRPr="007B48DF" w:rsidRDefault="0043074F" w:rsidP="00A80E99">
            <w:pPr>
              <w:pStyle w:val="af3"/>
              <w:jc w:val="both"/>
              <w:rPr>
                <w:rFonts w:ascii="Times New Roman" w:hAnsi="Times New Roman"/>
                <w:sz w:val="20"/>
                <w:szCs w:val="20"/>
              </w:rPr>
            </w:pPr>
            <w:r w:rsidRPr="007B48DF">
              <w:rPr>
                <w:rFonts w:ascii="Times New Roman" w:hAnsi="Times New Roman"/>
                <w:sz w:val="20"/>
                <w:szCs w:val="20"/>
              </w:rPr>
              <w:t>мое лицо/</w:t>
            </w:r>
          </w:p>
          <w:p w:rsidR="0043074F" w:rsidRPr="000079C0" w:rsidRDefault="0043074F" w:rsidP="00A80E99">
            <w:pPr>
              <w:pStyle w:val="af3"/>
              <w:jc w:val="both"/>
              <w:rPr>
                <w:rFonts w:ascii="Times New Roman" w:hAnsi="Times New Roman"/>
                <w:sz w:val="26"/>
                <w:szCs w:val="26"/>
              </w:rPr>
            </w:pPr>
            <w:r w:rsidRPr="007B48DF">
              <w:rPr>
                <w:rFonts w:ascii="Times New Roman" w:hAnsi="Times New Roman"/>
                <w:iCs/>
                <w:sz w:val="20"/>
                <w:szCs w:val="20"/>
              </w:rPr>
              <w:t xml:space="preserve"> в отношении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tc>
        <w:tc>
          <w:tcPr>
            <w:tcW w:w="1525" w:type="dxa"/>
          </w:tcPr>
          <w:p w:rsidR="0043074F" w:rsidRDefault="0043074F" w:rsidP="00A80E99">
            <w:pPr>
              <w:pStyle w:val="af3"/>
              <w:jc w:val="both"/>
              <w:rPr>
                <w:rFonts w:ascii="Times New Roman" w:hAnsi="Times New Roman"/>
                <w:sz w:val="20"/>
                <w:szCs w:val="20"/>
              </w:rPr>
            </w:pPr>
            <w:r w:rsidRPr="001755A1">
              <w:rPr>
                <w:rFonts w:ascii="Times New Roman" w:hAnsi="Times New Roman"/>
                <w:sz w:val="20"/>
                <w:szCs w:val="20"/>
              </w:rPr>
              <w:t xml:space="preserve">Должностные лица органа, </w:t>
            </w:r>
            <w:proofErr w:type="gramStart"/>
            <w:r w:rsidRPr="001755A1">
              <w:rPr>
                <w:rFonts w:ascii="Times New Roman" w:hAnsi="Times New Roman"/>
                <w:sz w:val="20"/>
                <w:szCs w:val="20"/>
              </w:rPr>
              <w:t>уполномочен</w:t>
            </w:r>
            <w:proofErr w:type="gramEnd"/>
          </w:p>
          <w:p w:rsidR="0043074F" w:rsidRDefault="0043074F" w:rsidP="00A80E99">
            <w:pPr>
              <w:pStyle w:val="af3"/>
              <w:jc w:val="both"/>
              <w:rPr>
                <w:rFonts w:ascii="Times New Roman" w:hAnsi="Times New Roman"/>
                <w:sz w:val="20"/>
                <w:szCs w:val="20"/>
              </w:rPr>
            </w:pPr>
            <w:proofErr w:type="spellStart"/>
            <w:r w:rsidRPr="001755A1">
              <w:rPr>
                <w:rFonts w:ascii="Times New Roman" w:hAnsi="Times New Roman"/>
                <w:sz w:val="20"/>
                <w:szCs w:val="20"/>
              </w:rPr>
              <w:t>ного</w:t>
            </w:r>
            <w:proofErr w:type="spellEnd"/>
            <w:r w:rsidRPr="001755A1">
              <w:rPr>
                <w:rFonts w:ascii="Times New Roman" w:hAnsi="Times New Roman"/>
                <w:sz w:val="20"/>
                <w:szCs w:val="20"/>
              </w:rPr>
              <w:t xml:space="preserve"> на осуществление муниципального жилищного контроля, </w:t>
            </w:r>
            <w:proofErr w:type="gramStart"/>
            <w:r w:rsidRPr="001755A1">
              <w:rPr>
                <w:rFonts w:ascii="Times New Roman" w:hAnsi="Times New Roman"/>
                <w:sz w:val="20"/>
                <w:szCs w:val="20"/>
              </w:rPr>
              <w:t>уполномочен</w:t>
            </w:r>
            <w:proofErr w:type="gramEnd"/>
          </w:p>
          <w:p w:rsidR="0043074F" w:rsidRDefault="0043074F" w:rsidP="00A80E99">
            <w:pPr>
              <w:pStyle w:val="af3"/>
              <w:jc w:val="both"/>
              <w:rPr>
                <w:rFonts w:ascii="Times New Roman" w:hAnsi="Times New Roman"/>
                <w:sz w:val="20"/>
                <w:szCs w:val="20"/>
              </w:rPr>
            </w:pPr>
            <w:proofErr w:type="spellStart"/>
            <w:r w:rsidRPr="001755A1">
              <w:rPr>
                <w:rFonts w:ascii="Times New Roman" w:hAnsi="Times New Roman"/>
                <w:sz w:val="20"/>
                <w:szCs w:val="20"/>
              </w:rPr>
              <w:t>ных</w:t>
            </w:r>
            <w:proofErr w:type="spellEnd"/>
            <w:r w:rsidRPr="001755A1">
              <w:rPr>
                <w:rFonts w:ascii="Times New Roman" w:hAnsi="Times New Roman"/>
                <w:sz w:val="20"/>
                <w:szCs w:val="20"/>
              </w:rPr>
              <w:t xml:space="preserve"> осуществлять муниципальный жилищный</w:t>
            </w:r>
          </w:p>
          <w:p w:rsidR="0043074F" w:rsidRPr="000079C0" w:rsidRDefault="0043074F" w:rsidP="00A80E99">
            <w:pPr>
              <w:pStyle w:val="af3"/>
              <w:jc w:val="both"/>
              <w:rPr>
                <w:rFonts w:ascii="Times New Roman" w:hAnsi="Times New Roman"/>
                <w:sz w:val="26"/>
                <w:szCs w:val="26"/>
              </w:rPr>
            </w:pPr>
            <w:r>
              <w:rPr>
                <w:rFonts w:ascii="Times New Roman" w:hAnsi="Times New Roman"/>
                <w:sz w:val="20"/>
                <w:szCs w:val="20"/>
              </w:rPr>
              <w:t>контроль</w:t>
            </w:r>
          </w:p>
        </w:tc>
      </w:tr>
    </w:tbl>
    <w:p w:rsidR="0043074F" w:rsidRPr="005D7F4C" w:rsidRDefault="0043074F" w:rsidP="0043074F">
      <w:pPr>
        <w:ind w:firstLine="709"/>
        <w:jc w:val="center"/>
        <w:outlineLvl w:val="1"/>
        <w:rPr>
          <w:b/>
          <w:bCs/>
          <w:sz w:val="26"/>
          <w:szCs w:val="26"/>
        </w:rPr>
      </w:pPr>
    </w:p>
    <w:p w:rsidR="0043074F" w:rsidRPr="00C761CB" w:rsidRDefault="0043074F" w:rsidP="0043074F">
      <w:pPr>
        <w:ind w:firstLine="709"/>
        <w:jc w:val="center"/>
        <w:outlineLvl w:val="1"/>
        <w:rPr>
          <w:b/>
          <w:bCs/>
          <w:sz w:val="26"/>
          <w:szCs w:val="26"/>
        </w:rPr>
      </w:pPr>
      <w:r w:rsidRPr="00C761CB">
        <w:rPr>
          <w:b/>
          <w:bCs/>
          <w:sz w:val="26"/>
          <w:szCs w:val="26"/>
        </w:rPr>
        <w:t>Раздел 3. Показатели результативности и эффективности Программы профилактики</w:t>
      </w:r>
    </w:p>
    <w:p w:rsidR="0043074F" w:rsidRPr="00C761CB" w:rsidRDefault="0043074F" w:rsidP="0043074F">
      <w:pPr>
        <w:pStyle w:val="af3"/>
        <w:ind w:firstLine="851"/>
        <w:jc w:val="center"/>
        <w:rPr>
          <w:rFonts w:ascii="Times New Roman" w:hAnsi="Times New Roman"/>
          <w:b/>
          <w:sz w:val="26"/>
          <w:szCs w:val="26"/>
        </w:rPr>
      </w:pPr>
    </w:p>
    <w:p w:rsidR="0043074F" w:rsidRPr="00C761CB" w:rsidRDefault="0043074F" w:rsidP="0043074F">
      <w:pPr>
        <w:pStyle w:val="af1"/>
        <w:ind w:firstLine="851"/>
        <w:jc w:val="both"/>
        <w:rPr>
          <w:color w:val="000000"/>
          <w:sz w:val="26"/>
          <w:szCs w:val="26"/>
        </w:rPr>
      </w:pPr>
      <w:r w:rsidRPr="00C761CB">
        <w:rPr>
          <w:color w:val="000000"/>
          <w:sz w:val="26"/>
          <w:szCs w:val="26"/>
        </w:rPr>
        <w:t>Эффективность реализации программы профилактики оценивается:</w:t>
      </w:r>
    </w:p>
    <w:p w:rsidR="0043074F" w:rsidRDefault="0043074F" w:rsidP="0043074F">
      <w:pPr>
        <w:pStyle w:val="af1"/>
        <w:ind w:firstLine="708"/>
        <w:jc w:val="both"/>
        <w:rPr>
          <w:color w:val="000000"/>
          <w:sz w:val="26"/>
          <w:szCs w:val="26"/>
        </w:rPr>
      </w:pPr>
      <w:r w:rsidRPr="00C761CB">
        <w:rPr>
          <w:color w:val="000000"/>
          <w:sz w:val="26"/>
          <w:szCs w:val="26"/>
        </w:rPr>
        <w:t xml:space="preserve">1) повышением </w:t>
      </w:r>
      <w:proofErr w:type="gramStart"/>
      <w:r w:rsidRPr="00C761CB">
        <w:rPr>
          <w:color w:val="000000"/>
          <w:sz w:val="26"/>
          <w:szCs w:val="26"/>
        </w:rPr>
        <w:t>эффективности системы профилактики нарушений обязательных требований</w:t>
      </w:r>
      <w:proofErr w:type="gramEnd"/>
      <w:r w:rsidRPr="00C761CB">
        <w:rPr>
          <w:color w:val="000000"/>
          <w:sz w:val="26"/>
          <w:szCs w:val="26"/>
        </w:rPr>
        <w:t>;</w:t>
      </w:r>
    </w:p>
    <w:p w:rsidR="0043074F" w:rsidRPr="00C761CB" w:rsidRDefault="0043074F" w:rsidP="0043074F">
      <w:pPr>
        <w:pStyle w:val="af1"/>
        <w:ind w:firstLine="708"/>
        <w:jc w:val="both"/>
        <w:rPr>
          <w:color w:val="000000"/>
          <w:sz w:val="26"/>
          <w:szCs w:val="26"/>
        </w:rPr>
      </w:pPr>
      <w:r w:rsidRPr="00C761CB">
        <w:rPr>
          <w:color w:val="000000"/>
          <w:sz w:val="26"/>
          <w:szCs w:val="26"/>
        </w:rPr>
        <w:t xml:space="preserve">2) повышением уровня правовой грамотности контролируемых лиц </w:t>
      </w:r>
      <w:r w:rsidRPr="00C761CB">
        <w:rPr>
          <w:color w:val="000000"/>
          <w:sz w:val="26"/>
          <w:szCs w:val="26"/>
        </w:rPr>
        <w:br/>
        <w:t>в вопросах исполнения обязательных требований, степенью их информативности об обязательных требованиях, о принятых и готовящихся изменениях в системе обязательных требований, о порядке проведения проверок, правах контролируемых лиц в ходе проверки;</w:t>
      </w:r>
    </w:p>
    <w:p w:rsidR="0043074F" w:rsidRPr="00C761CB" w:rsidRDefault="0043074F" w:rsidP="0043074F">
      <w:pPr>
        <w:pStyle w:val="af1"/>
        <w:ind w:firstLine="851"/>
        <w:jc w:val="both"/>
        <w:rPr>
          <w:color w:val="000000"/>
          <w:sz w:val="26"/>
          <w:szCs w:val="26"/>
        </w:rPr>
      </w:pPr>
      <w:r w:rsidRPr="00C761CB">
        <w:rPr>
          <w:color w:val="000000"/>
          <w:sz w:val="26"/>
          <w:szCs w:val="26"/>
        </w:rPr>
        <w:t>3) снижением количества правонарушений при осуществлении контролируемыми лицами своей деятельности;</w:t>
      </w:r>
    </w:p>
    <w:p w:rsidR="0043074F" w:rsidRPr="00C761CB" w:rsidRDefault="0043074F" w:rsidP="0043074F">
      <w:pPr>
        <w:pStyle w:val="af1"/>
        <w:ind w:firstLine="851"/>
        <w:jc w:val="both"/>
        <w:rPr>
          <w:color w:val="000000"/>
          <w:sz w:val="26"/>
          <w:szCs w:val="26"/>
        </w:rPr>
      </w:pPr>
      <w:r w:rsidRPr="00C761CB">
        <w:rPr>
          <w:color w:val="000000"/>
          <w:sz w:val="26"/>
          <w:szCs w:val="26"/>
        </w:rPr>
        <w:t xml:space="preserve">4) понятностью обязательных требований, </w:t>
      </w:r>
      <w:r>
        <w:rPr>
          <w:color w:val="000000"/>
          <w:sz w:val="26"/>
          <w:szCs w:val="26"/>
        </w:rPr>
        <w:t>которые</w:t>
      </w:r>
      <w:r w:rsidRPr="00C761CB">
        <w:rPr>
          <w:color w:val="000000"/>
          <w:sz w:val="26"/>
          <w:szCs w:val="26"/>
        </w:rPr>
        <w:t xml:space="preserve"> однозначно толк</w:t>
      </w:r>
      <w:r>
        <w:rPr>
          <w:color w:val="000000"/>
          <w:sz w:val="26"/>
          <w:szCs w:val="26"/>
        </w:rPr>
        <w:t>уются</w:t>
      </w:r>
      <w:r w:rsidRPr="00C761CB">
        <w:rPr>
          <w:color w:val="000000"/>
          <w:sz w:val="26"/>
          <w:szCs w:val="26"/>
        </w:rPr>
        <w:t xml:space="preserve"> контролируемы</w:t>
      </w:r>
      <w:r>
        <w:rPr>
          <w:color w:val="000000"/>
          <w:sz w:val="26"/>
          <w:szCs w:val="26"/>
        </w:rPr>
        <w:t>ми</w:t>
      </w:r>
      <w:r w:rsidRPr="00C761CB">
        <w:rPr>
          <w:color w:val="000000"/>
          <w:sz w:val="26"/>
          <w:szCs w:val="26"/>
        </w:rPr>
        <w:t xml:space="preserve"> лиц</w:t>
      </w:r>
      <w:r>
        <w:rPr>
          <w:color w:val="000000"/>
          <w:sz w:val="26"/>
          <w:szCs w:val="26"/>
        </w:rPr>
        <w:t>ами</w:t>
      </w:r>
      <w:r w:rsidRPr="00C761CB">
        <w:rPr>
          <w:color w:val="000000"/>
          <w:sz w:val="26"/>
          <w:szCs w:val="26"/>
        </w:rPr>
        <w:t xml:space="preserve"> и </w:t>
      </w:r>
      <w:r>
        <w:rPr>
          <w:color w:val="000000"/>
          <w:sz w:val="26"/>
          <w:szCs w:val="26"/>
        </w:rPr>
        <w:t xml:space="preserve">ведущим специалистом отдела по управлению муниципальным имуществом и ЖКХ </w:t>
      </w:r>
      <w:r w:rsidRPr="00C761CB">
        <w:rPr>
          <w:color w:val="000000"/>
          <w:sz w:val="26"/>
          <w:szCs w:val="26"/>
        </w:rPr>
        <w:t>Администрации муниципального образования городское поселение «Город Малоярославец»</w:t>
      </w:r>
      <w:r>
        <w:rPr>
          <w:color w:val="000000"/>
          <w:sz w:val="26"/>
          <w:szCs w:val="26"/>
        </w:rPr>
        <w:t>.</w:t>
      </w:r>
    </w:p>
    <w:p w:rsidR="0043074F" w:rsidRPr="00C761CB" w:rsidRDefault="0043074F" w:rsidP="0043074F">
      <w:pPr>
        <w:pStyle w:val="af1"/>
        <w:ind w:firstLine="851"/>
        <w:jc w:val="both"/>
        <w:rPr>
          <w:color w:val="000000"/>
          <w:sz w:val="26"/>
          <w:szCs w:val="26"/>
        </w:rPr>
      </w:pPr>
      <w:r w:rsidRPr="00C761CB">
        <w:rPr>
          <w:color w:val="000000"/>
          <w:sz w:val="26"/>
          <w:szCs w:val="26"/>
        </w:rPr>
        <w:t xml:space="preserve">5) вовлечением контролируемых лиц в регулярное взаимодействие </w:t>
      </w:r>
      <w:r w:rsidRPr="00C761CB">
        <w:rPr>
          <w:color w:val="000000"/>
          <w:sz w:val="26"/>
          <w:szCs w:val="26"/>
        </w:rPr>
        <w:br/>
        <w:t>с Администрацией муниципального образования городское поселение «Город Малоярославец».</w:t>
      </w:r>
    </w:p>
    <w:p w:rsidR="0043074F" w:rsidRPr="00C761CB" w:rsidRDefault="0043074F" w:rsidP="0043074F">
      <w:pPr>
        <w:pStyle w:val="af1"/>
        <w:ind w:firstLine="851"/>
        <w:jc w:val="both"/>
        <w:rPr>
          <w:color w:val="000000"/>
          <w:sz w:val="26"/>
          <w:szCs w:val="26"/>
        </w:rPr>
      </w:pPr>
      <w:r w:rsidRPr="00C761CB">
        <w:rPr>
          <w:color w:val="000000"/>
          <w:sz w:val="26"/>
          <w:szCs w:val="26"/>
        </w:rPr>
        <w:t>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 которые осуществляются, в том числе методами социологических исследований.</w:t>
      </w:r>
    </w:p>
    <w:p w:rsidR="0043074F" w:rsidRPr="00C761CB" w:rsidRDefault="0043074F" w:rsidP="0043074F">
      <w:pPr>
        <w:pStyle w:val="af1"/>
        <w:ind w:firstLine="851"/>
        <w:jc w:val="both"/>
        <w:rPr>
          <w:color w:val="000000"/>
          <w:sz w:val="26"/>
          <w:szCs w:val="26"/>
        </w:rPr>
      </w:pPr>
      <w:r w:rsidRPr="00C761CB">
        <w:rPr>
          <w:color w:val="000000"/>
          <w:sz w:val="26"/>
          <w:szCs w:val="26"/>
        </w:rPr>
        <w:lastRenderedPageBreak/>
        <w:t>Оценка эффективности реализации Программы профилактики рассчитывается ежегодно (по итогам календарного года).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43074F" w:rsidRPr="005D7F4C" w:rsidTr="00A80E99">
        <w:trPr>
          <w:trHeight w:val="359"/>
        </w:trPr>
        <w:tc>
          <w:tcPr>
            <w:tcW w:w="629"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center"/>
              <w:rPr>
                <w:sz w:val="26"/>
                <w:szCs w:val="26"/>
              </w:rPr>
            </w:pPr>
            <w:r w:rsidRPr="005D7F4C">
              <w:rPr>
                <w:sz w:val="26"/>
                <w:szCs w:val="26"/>
              </w:rPr>
              <w:t xml:space="preserve">№ </w:t>
            </w:r>
            <w:proofErr w:type="gramStart"/>
            <w:r w:rsidRPr="005D7F4C">
              <w:rPr>
                <w:sz w:val="26"/>
                <w:szCs w:val="26"/>
              </w:rPr>
              <w:t>п</w:t>
            </w:r>
            <w:proofErr w:type="gramEnd"/>
            <w:r w:rsidRPr="005D7F4C">
              <w:rPr>
                <w:sz w:val="26"/>
                <w:szCs w:val="26"/>
              </w:rPr>
              <w:t>/п</w:t>
            </w:r>
          </w:p>
        </w:tc>
        <w:tc>
          <w:tcPr>
            <w:tcW w:w="6237"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center"/>
              <w:rPr>
                <w:sz w:val="26"/>
                <w:szCs w:val="26"/>
              </w:rPr>
            </w:pPr>
            <w:r w:rsidRPr="005D7F4C">
              <w:rPr>
                <w:sz w:val="26"/>
                <w:szCs w:val="26"/>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center"/>
              <w:rPr>
                <w:sz w:val="26"/>
                <w:szCs w:val="26"/>
              </w:rPr>
            </w:pPr>
            <w:r w:rsidRPr="005D7F4C">
              <w:rPr>
                <w:sz w:val="26"/>
                <w:szCs w:val="26"/>
              </w:rPr>
              <w:t>Величина</w:t>
            </w:r>
          </w:p>
        </w:tc>
      </w:tr>
      <w:tr w:rsidR="0043074F" w:rsidRPr="005D7F4C" w:rsidTr="00A80E99">
        <w:tc>
          <w:tcPr>
            <w:tcW w:w="629"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center"/>
              <w:rPr>
                <w:sz w:val="26"/>
                <w:szCs w:val="26"/>
              </w:rPr>
            </w:pPr>
            <w:r w:rsidRPr="005D7F4C">
              <w:rPr>
                <w:sz w:val="26"/>
                <w:szCs w:val="26"/>
              </w:rPr>
              <w:t>1.</w:t>
            </w:r>
          </w:p>
        </w:tc>
        <w:tc>
          <w:tcPr>
            <w:tcW w:w="6237"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both"/>
              <w:rPr>
                <w:sz w:val="26"/>
                <w:szCs w:val="26"/>
              </w:rPr>
            </w:pPr>
            <w:r w:rsidRPr="005D7F4C">
              <w:rPr>
                <w:sz w:val="26"/>
                <w:szCs w:val="2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2020 г.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center"/>
              <w:rPr>
                <w:sz w:val="26"/>
                <w:szCs w:val="26"/>
              </w:rPr>
            </w:pPr>
          </w:p>
        </w:tc>
      </w:tr>
      <w:tr w:rsidR="0043074F" w:rsidRPr="005D7F4C" w:rsidTr="00A80E99">
        <w:trPr>
          <w:trHeight w:val="690"/>
        </w:trPr>
        <w:tc>
          <w:tcPr>
            <w:tcW w:w="629"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center"/>
              <w:rPr>
                <w:sz w:val="26"/>
                <w:szCs w:val="26"/>
              </w:rPr>
            </w:pPr>
            <w:r w:rsidRPr="005D7F4C">
              <w:rPr>
                <w:sz w:val="26"/>
                <w:szCs w:val="26"/>
              </w:rPr>
              <w:t>2.</w:t>
            </w:r>
          </w:p>
        </w:tc>
        <w:tc>
          <w:tcPr>
            <w:tcW w:w="6237"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both"/>
              <w:rPr>
                <w:sz w:val="26"/>
                <w:szCs w:val="26"/>
              </w:rPr>
            </w:pPr>
            <w:r w:rsidRPr="005D7F4C">
              <w:rPr>
                <w:sz w:val="26"/>
                <w:szCs w:val="26"/>
              </w:rPr>
              <w:t>Удовлетворенность контролируемых лиц и их представителями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center"/>
              <w:rPr>
                <w:sz w:val="26"/>
                <w:szCs w:val="26"/>
              </w:rPr>
            </w:pPr>
          </w:p>
        </w:tc>
      </w:tr>
      <w:tr w:rsidR="0043074F" w:rsidRPr="005D7F4C" w:rsidTr="00A80E99">
        <w:tc>
          <w:tcPr>
            <w:tcW w:w="629"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center"/>
              <w:rPr>
                <w:sz w:val="26"/>
                <w:szCs w:val="26"/>
              </w:rPr>
            </w:pPr>
            <w:r w:rsidRPr="005D7F4C">
              <w:rPr>
                <w:sz w:val="26"/>
                <w:szCs w:val="26"/>
              </w:rPr>
              <w:t>3.</w:t>
            </w:r>
          </w:p>
        </w:tc>
        <w:tc>
          <w:tcPr>
            <w:tcW w:w="6237"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both"/>
              <w:rPr>
                <w:sz w:val="26"/>
                <w:szCs w:val="26"/>
              </w:rPr>
            </w:pPr>
            <w:r w:rsidRPr="005D7F4C">
              <w:rPr>
                <w:sz w:val="26"/>
                <w:szCs w:val="26"/>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43074F" w:rsidRPr="005D7F4C" w:rsidRDefault="0043074F" w:rsidP="00A80E99">
            <w:pPr>
              <w:jc w:val="center"/>
              <w:rPr>
                <w:sz w:val="26"/>
                <w:szCs w:val="26"/>
              </w:rPr>
            </w:pPr>
          </w:p>
        </w:tc>
      </w:tr>
    </w:tbl>
    <w:p w:rsidR="0043074F" w:rsidRPr="005D7F4C" w:rsidRDefault="0043074F" w:rsidP="007C6C6F">
      <w:pPr>
        <w:pStyle w:val="af1"/>
        <w:ind w:firstLine="851"/>
        <w:rPr>
          <w:color w:val="000000"/>
        </w:rPr>
      </w:pPr>
      <w:bookmarkStart w:id="0" w:name="_GoBack"/>
      <w:bookmarkEnd w:id="0"/>
    </w:p>
    <w:sectPr w:rsidR="0043074F" w:rsidRPr="005D7F4C" w:rsidSect="0094240A">
      <w:pgSz w:w="11906" w:h="16838"/>
      <w:pgMar w:top="1134"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01F" w:rsidRDefault="0088401F" w:rsidP="006B7D15">
      <w:r>
        <w:separator/>
      </w:r>
    </w:p>
  </w:endnote>
  <w:endnote w:type="continuationSeparator" w:id="0">
    <w:p w:rsidR="0088401F" w:rsidRDefault="0088401F" w:rsidP="006B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01F" w:rsidRDefault="0088401F" w:rsidP="006B7D15">
      <w:r>
        <w:separator/>
      </w:r>
    </w:p>
  </w:footnote>
  <w:footnote w:type="continuationSeparator" w:id="0">
    <w:p w:rsidR="0088401F" w:rsidRDefault="0088401F" w:rsidP="006B7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17C2"/>
    <w:multiLevelType w:val="hybridMultilevel"/>
    <w:tmpl w:val="5FEEBEE6"/>
    <w:lvl w:ilvl="0" w:tplc="25D813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3C7B78"/>
    <w:multiLevelType w:val="hybridMultilevel"/>
    <w:tmpl w:val="232EE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5D1E10"/>
    <w:multiLevelType w:val="hybridMultilevel"/>
    <w:tmpl w:val="1C344324"/>
    <w:lvl w:ilvl="0" w:tplc="BBC4BF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58A05EF"/>
    <w:multiLevelType w:val="hybridMultilevel"/>
    <w:tmpl w:val="1C6828F0"/>
    <w:lvl w:ilvl="0" w:tplc="1C1CE356">
      <w:start w:val="1"/>
      <w:numFmt w:val="decimal"/>
      <w:lvlText w:val="%1."/>
      <w:lvlJc w:val="left"/>
      <w:pPr>
        <w:ind w:left="1290" w:hanging="7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E294F78"/>
    <w:multiLevelType w:val="hybridMultilevel"/>
    <w:tmpl w:val="12AA4738"/>
    <w:lvl w:ilvl="0" w:tplc="F0C8A8F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CE63A12"/>
    <w:multiLevelType w:val="multilevel"/>
    <w:tmpl w:val="ED0A40F8"/>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D95604E"/>
    <w:multiLevelType w:val="hybridMultilevel"/>
    <w:tmpl w:val="2F2C388A"/>
    <w:lvl w:ilvl="0" w:tplc="38161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044F0E"/>
    <w:multiLevelType w:val="multilevel"/>
    <w:tmpl w:val="E1E6D4B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702C04"/>
    <w:multiLevelType w:val="hybridMultilevel"/>
    <w:tmpl w:val="BCF4844E"/>
    <w:lvl w:ilvl="0" w:tplc="2F08907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0A40E8"/>
    <w:multiLevelType w:val="hybridMultilevel"/>
    <w:tmpl w:val="FC5877DE"/>
    <w:lvl w:ilvl="0" w:tplc="1CE28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F97B61"/>
    <w:multiLevelType w:val="hybridMultilevel"/>
    <w:tmpl w:val="FE909584"/>
    <w:lvl w:ilvl="0" w:tplc="196A4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A8323B"/>
    <w:multiLevelType w:val="hybridMultilevel"/>
    <w:tmpl w:val="BD1C702C"/>
    <w:lvl w:ilvl="0" w:tplc="E00498A2">
      <w:start w:val="1"/>
      <w:numFmt w:val="decimal"/>
      <w:lvlText w:val="%1."/>
      <w:lvlJc w:val="left"/>
      <w:pPr>
        <w:ind w:left="-66" w:hanging="360"/>
      </w:pPr>
      <w:rPr>
        <w:rFonts w:hint="default"/>
        <w:b/>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2">
    <w:nsid w:val="4BA134CE"/>
    <w:multiLevelType w:val="hybridMultilevel"/>
    <w:tmpl w:val="04E8B328"/>
    <w:lvl w:ilvl="0" w:tplc="25D813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7253A4"/>
    <w:multiLevelType w:val="hybridMultilevel"/>
    <w:tmpl w:val="24CACEFA"/>
    <w:lvl w:ilvl="0" w:tplc="25D813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662A32"/>
    <w:multiLevelType w:val="hybridMultilevel"/>
    <w:tmpl w:val="36C8E4D6"/>
    <w:lvl w:ilvl="0" w:tplc="1D046EF6">
      <w:start w:val="1"/>
      <w:numFmt w:val="decimal"/>
      <w:lvlText w:val="%1."/>
      <w:lvlJc w:val="left"/>
      <w:pPr>
        <w:ind w:left="705" w:hanging="465"/>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5C89316B"/>
    <w:multiLevelType w:val="hybridMultilevel"/>
    <w:tmpl w:val="FB6E57A4"/>
    <w:lvl w:ilvl="0" w:tplc="BD0E62A0">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nsid w:val="69B92A5A"/>
    <w:multiLevelType w:val="hybridMultilevel"/>
    <w:tmpl w:val="A4721CFA"/>
    <w:lvl w:ilvl="0" w:tplc="22A8DC4A">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6EB4354C"/>
    <w:multiLevelType w:val="hybridMultilevel"/>
    <w:tmpl w:val="FE909584"/>
    <w:lvl w:ilvl="0" w:tplc="196A4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C433AE"/>
    <w:multiLevelType w:val="hybridMultilevel"/>
    <w:tmpl w:val="98C656DE"/>
    <w:lvl w:ilvl="0" w:tplc="E3585A3E">
      <w:start w:val="4"/>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DE45A25"/>
    <w:multiLevelType w:val="hybridMultilevel"/>
    <w:tmpl w:val="C27818BC"/>
    <w:lvl w:ilvl="0" w:tplc="06728BB2">
      <w:start w:val="1"/>
      <w:numFmt w:val="decimal"/>
      <w:lvlText w:val="%1."/>
      <w:lvlJc w:val="left"/>
      <w:pPr>
        <w:ind w:left="1103" w:hanging="360"/>
      </w:pPr>
      <w:rPr>
        <w:rFonts w:hint="default"/>
        <w:b w:val="0"/>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num w:numId="1">
    <w:abstractNumId w:val="6"/>
  </w:num>
  <w:num w:numId="2">
    <w:abstractNumId w:val="10"/>
  </w:num>
  <w:num w:numId="3">
    <w:abstractNumId w:val="17"/>
  </w:num>
  <w:num w:numId="4">
    <w:abstractNumId w:val="0"/>
  </w:num>
  <w:num w:numId="5">
    <w:abstractNumId w:val="13"/>
  </w:num>
  <w:num w:numId="6">
    <w:abstractNumId w:val="12"/>
  </w:num>
  <w:num w:numId="7">
    <w:abstractNumId w:val="7"/>
  </w:num>
  <w:num w:numId="8">
    <w:abstractNumId w:val="11"/>
  </w:num>
  <w:num w:numId="9">
    <w:abstractNumId w:val="5"/>
  </w:num>
  <w:num w:numId="10">
    <w:abstractNumId w:val="16"/>
  </w:num>
  <w:num w:numId="11">
    <w:abstractNumId w:val="14"/>
  </w:num>
  <w:num w:numId="12">
    <w:abstractNumId w:val="2"/>
  </w:num>
  <w:num w:numId="13">
    <w:abstractNumId w:val="1"/>
  </w:num>
  <w:num w:numId="14">
    <w:abstractNumId w:val="4"/>
  </w:num>
  <w:num w:numId="15">
    <w:abstractNumId w:val="18"/>
  </w:num>
  <w:num w:numId="16">
    <w:abstractNumId w:val="15"/>
  </w:num>
  <w:num w:numId="17">
    <w:abstractNumId w:val="8"/>
  </w:num>
  <w:num w:numId="18">
    <w:abstractNumId w:val="19"/>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1B"/>
    <w:rsid w:val="00005B7D"/>
    <w:rsid w:val="000131CE"/>
    <w:rsid w:val="00033753"/>
    <w:rsid w:val="000337A5"/>
    <w:rsid w:val="00033B25"/>
    <w:rsid w:val="000466B1"/>
    <w:rsid w:val="00046DE4"/>
    <w:rsid w:val="00072A58"/>
    <w:rsid w:val="00072C3E"/>
    <w:rsid w:val="00077266"/>
    <w:rsid w:val="00083AF7"/>
    <w:rsid w:val="00084DBD"/>
    <w:rsid w:val="00090449"/>
    <w:rsid w:val="00093951"/>
    <w:rsid w:val="00094D28"/>
    <w:rsid w:val="00095279"/>
    <w:rsid w:val="00097616"/>
    <w:rsid w:val="000A1378"/>
    <w:rsid w:val="000A1BB9"/>
    <w:rsid w:val="000A20B5"/>
    <w:rsid w:val="000A2378"/>
    <w:rsid w:val="000C036B"/>
    <w:rsid w:val="000C0E7C"/>
    <w:rsid w:val="000D10A4"/>
    <w:rsid w:val="000F44BD"/>
    <w:rsid w:val="00102A31"/>
    <w:rsid w:val="00130887"/>
    <w:rsid w:val="00132EAF"/>
    <w:rsid w:val="00146450"/>
    <w:rsid w:val="001609A8"/>
    <w:rsid w:val="00161167"/>
    <w:rsid w:val="00170C8B"/>
    <w:rsid w:val="0018258F"/>
    <w:rsid w:val="001A776D"/>
    <w:rsid w:val="001B0FA4"/>
    <w:rsid w:val="001B209A"/>
    <w:rsid w:val="001B64AD"/>
    <w:rsid w:val="001B657B"/>
    <w:rsid w:val="001B6826"/>
    <w:rsid w:val="001D71DF"/>
    <w:rsid w:val="002001EA"/>
    <w:rsid w:val="0022399A"/>
    <w:rsid w:val="00224B07"/>
    <w:rsid w:val="002321FF"/>
    <w:rsid w:val="00234383"/>
    <w:rsid w:val="00234C8A"/>
    <w:rsid w:val="002433DF"/>
    <w:rsid w:val="0025287E"/>
    <w:rsid w:val="00255D15"/>
    <w:rsid w:val="002566F8"/>
    <w:rsid w:val="00257439"/>
    <w:rsid w:val="002604BF"/>
    <w:rsid w:val="00265BE8"/>
    <w:rsid w:val="0028334F"/>
    <w:rsid w:val="002B2E84"/>
    <w:rsid w:val="002C764C"/>
    <w:rsid w:val="002D7CA4"/>
    <w:rsid w:val="002E7921"/>
    <w:rsid w:val="0030362D"/>
    <w:rsid w:val="00303683"/>
    <w:rsid w:val="00312721"/>
    <w:rsid w:val="0031655F"/>
    <w:rsid w:val="00321944"/>
    <w:rsid w:val="0032707A"/>
    <w:rsid w:val="003407DF"/>
    <w:rsid w:val="00342B77"/>
    <w:rsid w:val="003452BC"/>
    <w:rsid w:val="00356BD8"/>
    <w:rsid w:val="00360D3F"/>
    <w:rsid w:val="003611F2"/>
    <w:rsid w:val="003725B2"/>
    <w:rsid w:val="00374E0D"/>
    <w:rsid w:val="003770CF"/>
    <w:rsid w:val="0038231C"/>
    <w:rsid w:val="0039429B"/>
    <w:rsid w:val="00395A8A"/>
    <w:rsid w:val="003A1E4A"/>
    <w:rsid w:val="003A24E7"/>
    <w:rsid w:val="003A2C81"/>
    <w:rsid w:val="003B08BC"/>
    <w:rsid w:val="003B1DE8"/>
    <w:rsid w:val="003B5CF8"/>
    <w:rsid w:val="003B7FA4"/>
    <w:rsid w:val="003C41F1"/>
    <w:rsid w:val="003D5E7A"/>
    <w:rsid w:val="003D6317"/>
    <w:rsid w:val="003E3820"/>
    <w:rsid w:val="00405DF1"/>
    <w:rsid w:val="004201E1"/>
    <w:rsid w:val="0043074F"/>
    <w:rsid w:val="00434745"/>
    <w:rsid w:val="004372E5"/>
    <w:rsid w:val="004433E8"/>
    <w:rsid w:val="00467F3E"/>
    <w:rsid w:val="00472598"/>
    <w:rsid w:val="00485E7E"/>
    <w:rsid w:val="004863FA"/>
    <w:rsid w:val="004B2192"/>
    <w:rsid w:val="004B48BB"/>
    <w:rsid w:val="004E05C7"/>
    <w:rsid w:val="004F3A14"/>
    <w:rsid w:val="00500663"/>
    <w:rsid w:val="005143B8"/>
    <w:rsid w:val="0051581C"/>
    <w:rsid w:val="00516573"/>
    <w:rsid w:val="00516C11"/>
    <w:rsid w:val="00521C3E"/>
    <w:rsid w:val="005242C9"/>
    <w:rsid w:val="0052674A"/>
    <w:rsid w:val="005368DE"/>
    <w:rsid w:val="00543D09"/>
    <w:rsid w:val="00544B48"/>
    <w:rsid w:val="00550DD5"/>
    <w:rsid w:val="005530F9"/>
    <w:rsid w:val="00562127"/>
    <w:rsid w:val="00562922"/>
    <w:rsid w:val="0056351B"/>
    <w:rsid w:val="005735E0"/>
    <w:rsid w:val="005770B9"/>
    <w:rsid w:val="00583B90"/>
    <w:rsid w:val="005B08D9"/>
    <w:rsid w:val="005D1D91"/>
    <w:rsid w:val="005D4BB1"/>
    <w:rsid w:val="005E021A"/>
    <w:rsid w:val="005E5392"/>
    <w:rsid w:val="00600BDF"/>
    <w:rsid w:val="00622364"/>
    <w:rsid w:val="006256DF"/>
    <w:rsid w:val="00626D7E"/>
    <w:rsid w:val="00633503"/>
    <w:rsid w:val="0064255A"/>
    <w:rsid w:val="0065216B"/>
    <w:rsid w:val="006568FC"/>
    <w:rsid w:val="00660478"/>
    <w:rsid w:val="00660663"/>
    <w:rsid w:val="0066728A"/>
    <w:rsid w:val="00671BCA"/>
    <w:rsid w:val="00674DF7"/>
    <w:rsid w:val="0067606A"/>
    <w:rsid w:val="00686C2A"/>
    <w:rsid w:val="00691DA7"/>
    <w:rsid w:val="00695553"/>
    <w:rsid w:val="006B4256"/>
    <w:rsid w:val="006B451D"/>
    <w:rsid w:val="006B7D15"/>
    <w:rsid w:val="006C60C2"/>
    <w:rsid w:val="006C7CE8"/>
    <w:rsid w:val="006D108C"/>
    <w:rsid w:val="006D784D"/>
    <w:rsid w:val="006E2F77"/>
    <w:rsid w:val="006E3564"/>
    <w:rsid w:val="00714E36"/>
    <w:rsid w:val="00731970"/>
    <w:rsid w:val="00737CC9"/>
    <w:rsid w:val="0074333F"/>
    <w:rsid w:val="0075243D"/>
    <w:rsid w:val="00752F17"/>
    <w:rsid w:val="00756373"/>
    <w:rsid w:val="0075785E"/>
    <w:rsid w:val="00766A23"/>
    <w:rsid w:val="00772C6C"/>
    <w:rsid w:val="00774459"/>
    <w:rsid w:val="00774DB5"/>
    <w:rsid w:val="00783AAF"/>
    <w:rsid w:val="0079237B"/>
    <w:rsid w:val="007A061A"/>
    <w:rsid w:val="007A2F26"/>
    <w:rsid w:val="007B4840"/>
    <w:rsid w:val="007C6C6F"/>
    <w:rsid w:val="007D009B"/>
    <w:rsid w:val="007D5366"/>
    <w:rsid w:val="007D634F"/>
    <w:rsid w:val="007D6EE5"/>
    <w:rsid w:val="007E2E2C"/>
    <w:rsid w:val="007E387D"/>
    <w:rsid w:val="007F69E4"/>
    <w:rsid w:val="0080799A"/>
    <w:rsid w:val="00811BFB"/>
    <w:rsid w:val="00824811"/>
    <w:rsid w:val="008441A3"/>
    <w:rsid w:val="00857E44"/>
    <w:rsid w:val="00866D87"/>
    <w:rsid w:val="0086736F"/>
    <w:rsid w:val="00867437"/>
    <w:rsid w:val="0088401F"/>
    <w:rsid w:val="00891C9D"/>
    <w:rsid w:val="008A3939"/>
    <w:rsid w:val="008A6706"/>
    <w:rsid w:val="008B2920"/>
    <w:rsid w:val="008B3659"/>
    <w:rsid w:val="008B7CB1"/>
    <w:rsid w:val="008D05D2"/>
    <w:rsid w:val="008D5C95"/>
    <w:rsid w:val="008E29D0"/>
    <w:rsid w:val="008F6C10"/>
    <w:rsid w:val="00912843"/>
    <w:rsid w:val="00915413"/>
    <w:rsid w:val="00925559"/>
    <w:rsid w:val="00925719"/>
    <w:rsid w:val="009302E6"/>
    <w:rsid w:val="00932088"/>
    <w:rsid w:val="0094060F"/>
    <w:rsid w:val="0094240A"/>
    <w:rsid w:val="00942E52"/>
    <w:rsid w:val="00943EF2"/>
    <w:rsid w:val="00964CC3"/>
    <w:rsid w:val="00982C17"/>
    <w:rsid w:val="00986AFF"/>
    <w:rsid w:val="009A16D6"/>
    <w:rsid w:val="009B677C"/>
    <w:rsid w:val="009C3F19"/>
    <w:rsid w:val="009C41B9"/>
    <w:rsid w:val="009F0D7F"/>
    <w:rsid w:val="00A00842"/>
    <w:rsid w:val="00A07282"/>
    <w:rsid w:val="00A11D7F"/>
    <w:rsid w:val="00A16DFA"/>
    <w:rsid w:val="00A36898"/>
    <w:rsid w:val="00A36DC1"/>
    <w:rsid w:val="00A413C6"/>
    <w:rsid w:val="00A54FB4"/>
    <w:rsid w:val="00A76B3C"/>
    <w:rsid w:val="00A86442"/>
    <w:rsid w:val="00A91697"/>
    <w:rsid w:val="00A9757B"/>
    <w:rsid w:val="00AB1DB9"/>
    <w:rsid w:val="00AB2E70"/>
    <w:rsid w:val="00AC731B"/>
    <w:rsid w:val="00AE666C"/>
    <w:rsid w:val="00AE76ED"/>
    <w:rsid w:val="00B17DE9"/>
    <w:rsid w:val="00B317A3"/>
    <w:rsid w:val="00B46899"/>
    <w:rsid w:val="00B538AA"/>
    <w:rsid w:val="00B65CE2"/>
    <w:rsid w:val="00B67325"/>
    <w:rsid w:val="00B732E5"/>
    <w:rsid w:val="00B849EF"/>
    <w:rsid w:val="00B85C91"/>
    <w:rsid w:val="00BA75D9"/>
    <w:rsid w:val="00BA79DE"/>
    <w:rsid w:val="00BB4810"/>
    <w:rsid w:val="00BB5C0E"/>
    <w:rsid w:val="00BC63C2"/>
    <w:rsid w:val="00BD4110"/>
    <w:rsid w:val="00BE50B4"/>
    <w:rsid w:val="00C00132"/>
    <w:rsid w:val="00C02B5E"/>
    <w:rsid w:val="00C15FAB"/>
    <w:rsid w:val="00C21CCF"/>
    <w:rsid w:val="00C2505F"/>
    <w:rsid w:val="00C423B4"/>
    <w:rsid w:val="00C51017"/>
    <w:rsid w:val="00C577A2"/>
    <w:rsid w:val="00C60856"/>
    <w:rsid w:val="00C62E03"/>
    <w:rsid w:val="00C750C4"/>
    <w:rsid w:val="00C75741"/>
    <w:rsid w:val="00C83EA9"/>
    <w:rsid w:val="00CB7920"/>
    <w:rsid w:val="00CC2FD5"/>
    <w:rsid w:val="00CD2F3F"/>
    <w:rsid w:val="00CF072E"/>
    <w:rsid w:val="00D02C31"/>
    <w:rsid w:val="00D05F6A"/>
    <w:rsid w:val="00D06894"/>
    <w:rsid w:val="00D10708"/>
    <w:rsid w:val="00D23D5E"/>
    <w:rsid w:val="00D3702C"/>
    <w:rsid w:val="00D50669"/>
    <w:rsid w:val="00D56E1E"/>
    <w:rsid w:val="00D6481F"/>
    <w:rsid w:val="00D77353"/>
    <w:rsid w:val="00D84461"/>
    <w:rsid w:val="00DB230D"/>
    <w:rsid w:val="00DB7669"/>
    <w:rsid w:val="00DD71AF"/>
    <w:rsid w:val="00DD7833"/>
    <w:rsid w:val="00DF3E3A"/>
    <w:rsid w:val="00E021F3"/>
    <w:rsid w:val="00E11F68"/>
    <w:rsid w:val="00E1583A"/>
    <w:rsid w:val="00E26BF3"/>
    <w:rsid w:val="00E432D4"/>
    <w:rsid w:val="00E53954"/>
    <w:rsid w:val="00E5548F"/>
    <w:rsid w:val="00E71EF2"/>
    <w:rsid w:val="00E747EA"/>
    <w:rsid w:val="00E872C9"/>
    <w:rsid w:val="00E9018B"/>
    <w:rsid w:val="00E93974"/>
    <w:rsid w:val="00EB62B6"/>
    <w:rsid w:val="00ED04CA"/>
    <w:rsid w:val="00ED22D7"/>
    <w:rsid w:val="00EF5DE0"/>
    <w:rsid w:val="00F0016F"/>
    <w:rsid w:val="00F04D4F"/>
    <w:rsid w:val="00F05D25"/>
    <w:rsid w:val="00F36C43"/>
    <w:rsid w:val="00F615F3"/>
    <w:rsid w:val="00F64261"/>
    <w:rsid w:val="00F651AB"/>
    <w:rsid w:val="00F84DC9"/>
    <w:rsid w:val="00FA5CE9"/>
    <w:rsid w:val="00FB22E3"/>
    <w:rsid w:val="00FB54C2"/>
    <w:rsid w:val="00FC5882"/>
    <w:rsid w:val="00FD082A"/>
    <w:rsid w:val="00FD0FA7"/>
    <w:rsid w:val="00FE6AA8"/>
    <w:rsid w:val="00FF24D0"/>
    <w:rsid w:val="00FF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B7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1B6826"/>
    <w:pPr>
      <w:keepNext/>
      <w:keepLines/>
      <w:spacing w:before="480" w:beforeAutospacing="1" w:line="276" w:lineRule="auto"/>
      <w:jc w:val="center"/>
      <w:outlineLvl w:val="0"/>
    </w:pPr>
    <w:rPr>
      <w:b/>
      <w:bCs/>
      <w:sz w:val="32"/>
      <w:szCs w:val="28"/>
    </w:rPr>
  </w:style>
  <w:style w:type="paragraph" w:styleId="2">
    <w:name w:val="heading 2"/>
    <w:basedOn w:val="1"/>
    <w:next w:val="a"/>
    <w:link w:val="20"/>
    <w:uiPriority w:val="9"/>
    <w:unhideWhenUsed/>
    <w:qFormat/>
    <w:rsid w:val="001B6826"/>
    <w:pPr>
      <w:spacing w:before="200"/>
      <w:outlineLvl w:val="1"/>
    </w:pPr>
    <w:rPr>
      <w:bCs w:val="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42B77"/>
    <w:rPr>
      <w:color w:val="0000FF"/>
      <w:u w:val="single"/>
    </w:rPr>
  </w:style>
  <w:style w:type="paragraph" w:styleId="a4">
    <w:name w:val="Balloon Text"/>
    <w:basedOn w:val="a"/>
    <w:link w:val="a5"/>
    <w:uiPriority w:val="99"/>
    <w:semiHidden/>
    <w:unhideWhenUsed/>
    <w:rsid w:val="00342B77"/>
    <w:rPr>
      <w:rFonts w:ascii="Tahoma" w:hAnsi="Tahoma" w:cs="Tahoma"/>
      <w:sz w:val="16"/>
      <w:szCs w:val="16"/>
    </w:rPr>
  </w:style>
  <w:style w:type="character" w:customStyle="1" w:styleId="a5">
    <w:name w:val="Текст выноски Знак"/>
    <w:basedOn w:val="a0"/>
    <w:link w:val="a4"/>
    <w:uiPriority w:val="99"/>
    <w:semiHidden/>
    <w:rsid w:val="00342B77"/>
    <w:rPr>
      <w:rFonts w:ascii="Tahoma" w:eastAsia="Times New Roman" w:hAnsi="Tahoma" w:cs="Tahoma"/>
      <w:sz w:val="16"/>
      <w:szCs w:val="16"/>
      <w:lang w:eastAsia="ar-SA"/>
    </w:rPr>
  </w:style>
  <w:style w:type="paragraph" w:styleId="a6">
    <w:name w:val="List Paragraph"/>
    <w:basedOn w:val="a"/>
    <w:uiPriority w:val="34"/>
    <w:qFormat/>
    <w:rsid w:val="0031655F"/>
    <w:pPr>
      <w:ind w:left="720"/>
      <w:contextualSpacing/>
    </w:pPr>
  </w:style>
  <w:style w:type="paragraph" w:styleId="a7">
    <w:name w:val="Normal (Web)"/>
    <w:basedOn w:val="a"/>
    <w:uiPriority w:val="99"/>
    <w:unhideWhenUsed/>
    <w:rsid w:val="00161167"/>
    <w:pPr>
      <w:suppressAutoHyphens w:val="0"/>
      <w:spacing w:before="100" w:beforeAutospacing="1" w:after="100" w:afterAutospacing="1"/>
    </w:pPr>
    <w:rPr>
      <w:lang w:eastAsia="ru-RU"/>
    </w:rPr>
  </w:style>
  <w:style w:type="character" w:customStyle="1" w:styleId="10">
    <w:name w:val="Заголовок 1 Знак"/>
    <w:basedOn w:val="a0"/>
    <w:link w:val="1"/>
    <w:uiPriority w:val="9"/>
    <w:rsid w:val="001B6826"/>
    <w:rPr>
      <w:rFonts w:ascii="Times New Roman" w:eastAsia="Times New Roman" w:hAnsi="Times New Roman" w:cs="Times New Roman"/>
      <w:b/>
      <w:bCs/>
      <w:sz w:val="32"/>
      <w:szCs w:val="28"/>
      <w:lang w:eastAsia="ar-SA"/>
    </w:rPr>
  </w:style>
  <w:style w:type="character" w:customStyle="1" w:styleId="20">
    <w:name w:val="Заголовок 2 Знак"/>
    <w:basedOn w:val="a0"/>
    <w:link w:val="2"/>
    <w:uiPriority w:val="9"/>
    <w:rsid w:val="001B6826"/>
    <w:rPr>
      <w:rFonts w:ascii="Times New Roman" w:eastAsia="Times New Roman" w:hAnsi="Times New Roman" w:cs="Times New Roman"/>
      <w:b/>
      <w:sz w:val="28"/>
      <w:szCs w:val="26"/>
      <w:lang w:eastAsia="ar-SA"/>
    </w:rPr>
  </w:style>
  <w:style w:type="paragraph" w:styleId="a8">
    <w:name w:val="Title"/>
    <w:basedOn w:val="a"/>
    <w:link w:val="a9"/>
    <w:qFormat/>
    <w:rsid w:val="003A24E7"/>
    <w:pPr>
      <w:suppressAutoHyphens w:val="0"/>
      <w:jc w:val="center"/>
    </w:pPr>
    <w:rPr>
      <w:b/>
      <w:lang w:eastAsia="ru-RU"/>
    </w:rPr>
  </w:style>
  <w:style w:type="character" w:customStyle="1" w:styleId="a9">
    <w:name w:val="Название Знак"/>
    <w:basedOn w:val="a0"/>
    <w:link w:val="a8"/>
    <w:rsid w:val="003A24E7"/>
    <w:rPr>
      <w:rFonts w:ascii="Times New Roman" w:eastAsia="Times New Roman" w:hAnsi="Times New Roman" w:cs="Times New Roman"/>
      <w:b/>
      <w:sz w:val="24"/>
      <w:szCs w:val="24"/>
      <w:lang w:eastAsia="ru-RU"/>
    </w:rPr>
  </w:style>
  <w:style w:type="paragraph" w:styleId="aa">
    <w:name w:val="Subtitle"/>
    <w:basedOn w:val="a"/>
    <w:link w:val="ab"/>
    <w:qFormat/>
    <w:rsid w:val="003A24E7"/>
    <w:pPr>
      <w:suppressAutoHyphens w:val="0"/>
      <w:overflowPunct w:val="0"/>
      <w:autoSpaceDE w:val="0"/>
      <w:autoSpaceDN w:val="0"/>
      <w:adjustRightInd w:val="0"/>
      <w:jc w:val="center"/>
    </w:pPr>
    <w:rPr>
      <w:b/>
      <w:sz w:val="40"/>
      <w:szCs w:val="35"/>
      <w:lang w:eastAsia="ru-RU"/>
    </w:rPr>
  </w:style>
  <w:style w:type="character" w:customStyle="1" w:styleId="ab">
    <w:name w:val="Подзаголовок Знак"/>
    <w:basedOn w:val="a0"/>
    <w:link w:val="aa"/>
    <w:rsid w:val="003A24E7"/>
    <w:rPr>
      <w:rFonts w:ascii="Times New Roman" w:eastAsia="Times New Roman" w:hAnsi="Times New Roman" w:cs="Times New Roman"/>
      <w:b/>
      <w:sz w:val="40"/>
      <w:szCs w:val="35"/>
      <w:lang w:eastAsia="ru-RU"/>
    </w:rPr>
  </w:style>
  <w:style w:type="paragraph" w:styleId="21">
    <w:name w:val="Body Text 2"/>
    <w:basedOn w:val="a"/>
    <w:link w:val="22"/>
    <w:rsid w:val="00F651AB"/>
    <w:pPr>
      <w:suppressAutoHyphens w:val="0"/>
      <w:spacing w:after="120" w:line="480" w:lineRule="auto"/>
    </w:pPr>
    <w:rPr>
      <w:szCs w:val="20"/>
      <w:lang w:eastAsia="ru-RU"/>
    </w:rPr>
  </w:style>
  <w:style w:type="character" w:customStyle="1" w:styleId="22">
    <w:name w:val="Основной текст 2 Знак"/>
    <w:basedOn w:val="a0"/>
    <w:link w:val="21"/>
    <w:rsid w:val="00F651AB"/>
    <w:rPr>
      <w:rFonts w:ascii="Times New Roman" w:eastAsia="Times New Roman" w:hAnsi="Times New Roman" w:cs="Times New Roman"/>
      <w:sz w:val="24"/>
      <w:szCs w:val="20"/>
      <w:lang w:eastAsia="ru-RU"/>
    </w:rPr>
  </w:style>
  <w:style w:type="paragraph" w:customStyle="1" w:styleId="p8">
    <w:name w:val="p8"/>
    <w:basedOn w:val="a"/>
    <w:rsid w:val="00F651AB"/>
    <w:pPr>
      <w:suppressAutoHyphens w:val="0"/>
      <w:spacing w:before="100" w:beforeAutospacing="1" w:after="100" w:afterAutospacing="1"/>
    </w:pPr>
    <w:rPr>
      <w:lang w:eastAsia="ru-RU"/>
    </w:rPr>
  </w:style>
  <w:style w:type="table" w:styleId="ac">
    <w:name w:val="Table Grid"/>
    <w:basedOn w:val="a1"/>
    <w:uiPriority w:val="59"/>
    <w:rsid w:val="003770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3C41F1"/>
    <w:pPr>
      <w:widowControl w:val="0"/>
      <w:autoSpaceDE w:val="0"/>
      <w:autoSpaceDN w:val="0"/>
      <w:spacing w:after="0" w:line="240" w:lineRule="auto"/>
    </w:pPr>
    <w:rPr>
      <w:rFonts w:ascii="Calibri" w:eastAsia="Times New Roman" w:hAnsi="Calibri" w:cs="Calibri"/>
      <w:szCs w:val="20"/>
      <w:lang w:eastAsia="ru-RU"/>
    </w:rPr>
  </w:style>
  <w:style w:type="paragraph" w:styleId="ad">
    <w:name w:val="header"/>
    <w:basedOn w:val="a"/>
    <w:link w:val="ae"/>
    <w:uiPriority w:val="99"/>
    <w:unhideWhenUsed/>
    <w:rsid w:val="006B7D15"/>
    <w:pPr>
      <w:tabs>
        <w:tab w:val="center" w:pos="4677"/>
        <w:tab w:val="right" w:pos="9355"/>
      </w:tabs>
    </w:pPr>
  </w:style>
  <w:style w:type="character" w:customStyle="1" w:styleId="ae">
    <w:name w:val="Верхний колонтитул Знак"/>
    <w:basedOn w:val="a0"/>
    <w:link w:val="ad"/>
    <w:uiPriority w:val="99"/>
    <w:rsid w:val="006B7D15"/>
    <w:rPr>
      <w:rFonts w:ascii="Times New Roman" w:eastAsia="Times New Roman" w:hAnsi="Times New Roman" w:cs="Times New Roman"/>
      <w:sz w:val="24"/>
      <w:szCs w:val="24"/>
      <w:lang w:eastAsia="ar-SA"/>
    </w:rPr>
  </w:style>
  <w:style w:type="paragraph" w:styleId="af">
    <w:name w:val="footer"/>
    <w:basedOn w:val="a"/>
    <w:link w:val="af0"/>
    <w:uiPriority w:val="99"/>
    <w:unhideWhenUsed/>
    <w:rsid w:val="006B7D15"/>
    <w:pPr>
      <w:tabs>
        <w:tab w:val="center" w:pos="4677"/>
        <w:tab w:val="right" w:pos="9355"/>
      </w:tabs>
    </w:pPr>
  </w:style>
  <w:style w:type="character" w:customStyle="1" w:styleId="af0">
    <w:name w:val="Нижний колонтитул Знак"/>
    <w:basedOn w:val="a0"/>
    <w:link w:val="af"/>
    <w:uiPriority w:val="99"/>
    <w:rsid w:val="006B7D15"/>
    <w:rPr>
      <w:rFonts w:ascii="Times New Roman" w:eastAsia="Times New Roman" w:hAnsi="Times New Roman" w:cs="Times New Roman"/>
      <w:sz w:val="24"/>
      <w:szCs w:val="24"/>
      <w:lang w:eastAsia="ar-SA"/>
    </w:rPr>
  </w:style>
  <w:style w:type="paragraph" w:customStyle="1" w:styleId="ConsPlusNonformat">
    <w:name w:val="ConsPlusNonformat"/>
    <w:rsid w:val="00ED0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Body Text"/>
    <w:basedOn w:val="a"/>
    <w:link w:val="af2"/>
    <w:rsid w:val="0043074F"/>
    <w:pPr>
      <w:suppressAutoHyphens w:val="0"/>
      <w:autoSpaceDE w:val="0"/>
      <w:autoSpaceDN w:val="0"/>
      <w:adjustRightInd w:val="0"/>
      <w:spacing w:after="120"/>
    </w:pPr>
    <w:rPr>
      <w:sz w:val="20"/>
      <w:szCs w:val="20"/>
      <w:lang w:eastAsia="ru-RU"/>
    </w:rPr>
  </w:style>
  <w:style w:type="character" w:customStyle="1" w:styleId="af2">
    <w:name w:val="Основной текст Знак"/>
    <w:basedOn w:val="a0"/>
    <w:link w:val="af1"/>
    <w:rsid w:val="0043074F"/>
    <w:rPr>
      <w:rFonts w:ascii="Times New Roman" w:eastAsia="Times New Roman" w:hAnsi="Times New Roman" w:cs="Times New Roman"/>
      <w:sz w:val="20"/>
      <w:szCs w:val="20"/>
      <w:lang w:eastAsia="ru-RU"/>
    </w:rPr>
  </w:style>
  <w:style w:type="paragraph" w:styleId="af3">
    <w:name w:val="No Spacing"/>
    <w:uiPriority w:val="1"/>
    <w:qFormat/>
    <w:rsid w:val="0043074F"/>
    <w:pPr>
      <w:spacing w:after="0" w:line="240" w:lineRule="auto"/>
    </w:pPr>
    <w:rPr>
      <w:rFonts w:ascii="Calibri" w:eastAsia="Calibri" w:hAnsi="Calibri" w:cs="Times New Roman"/>
    </w:rPr>
  </w:style>
  <w:style w:type="character" w:customStyle="1" w:styleId="ConsPlusNormal0">
    <w:name w:val="ConsPlusNormal Знак"/>
    <w:link w:val="ConsPlusNormal"/>
    <w:locked/>
    <w:rsid w:val="0043074F"/>
    <w:rPr>
      <w:rFonts w:ascii="Calibri" w:eastAsia="Times New Roman" w:hAnsi="Calibri" w:cs="Calibri"/>
      <w:szCs w:val="20"/>
      <w:lang w:eastAsia="ru-RU"/>
    </w:rPr>
  </w:style>
  <w:style w:type="paragraph" w:customStyle="1" w:styleId="ConsPlusTitle">
    <w:name w:val="ConsPlusTitle"/>
    <w:rsid w:val="0043074F"/>
    <w:pPr>
      <w:widowControl w:val="0"/>
      <w:autoSpaceDE w:val="0"/>
      <w:autoSpaceDN w:val="0"/>
      <w:spacing w:after="0" w:line="240" w:lineRule="auto"/>
    </w:pPr>
    <w:rPr>
      <w:rFonts w:ascii="Arial" w:eastAsia="Times New Roman"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B7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1B6826"/>
    <w:pPr>
      <w:keepNext/>
      <w:keepLines/>
      <w:spacing w:before="480" w:beforeAutospacing="1" w:line="276" w:lineRule="auto"/>
      <w:jc w:val="center"/>
      <w:outlineLvl w:val="0"/>
    </w:pPr>
    <w:rPr>
      <w:b/>
      <w:bCs/>
      <w:sz w:val="32"/>
      <w:szCs w:val="28"/>
    </w:rPr>
  </w:style>
  <w:style w:type="paragraph" w:styleId="2">
    <w:name w:val="heading 2"/>
    <w:basedOn w:val="1"/>
    <w:next w:val="a"/>
    <w:link w:val="20"/>
    <w:uiPriority w:val="9"/>
    <w:unhideWhenUsed/>
    <w:qFormat/>
    <w:rsid w:val="001B6826"/>
    <w:pPr>
      <w:spacing w:before="200"/>
      <w:outlineLvl w:val="1"/>
    </w:pPr>
    <w:rPr>
      <w:bCs w:val="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42B77"/>
    <w:rPr>
      <w:color w:val="0000FF"/>
      <w:u w:val="single"/>
    </w:rPr>
  </w:style>
  <w:style w:type="paragraph" w:styleId="a4">
    <w:name w:val="Balloon Text"/>
    <w:basedOn w:val="a"/>
    <w:link w:val="a5"/>
    <w:uiPriority w:val="99"/>
    <w:semiHidden/>
    <w:unhideWhenUsed/>
    <w:rsid w:val="00342B77"/>
    <w:rPr>
      <w:rFonts w:ascii="Tahoma" w:hAnsi="Tahoma" w:cs="Tahoma"/>
      <w:sz w:val="16"/>
      <w:szCs w:val="16"/>
    </w:rPr>
  </w:style>
  <w:style w:type="character" w:customStyle="1" w:styleId="a5">
    <w:name w:val="Текст выноски Знак"/>
    <w:basedOn w:val="a0"/>
    <w:link w:val="a4"/>
    <w:uiPriority w:val="99"/>
    <w:semiHidden/>
    <w:rsid w:val="00342B77"/>
    <w:rPr>
      <w:rFonts w:ascii="Tahoma" w:eastAsia="Times New Roman" w:hAnsi="Tahoma" w:cs="Tahoma"/>
      <w:sz w:val="16"/>
      <w:szCs w:val="16"/>
      <w:lang w:eastAsia="ar-SA"/>
    </w:rPr>
  </w:style>
  <w:style w:type="paragraph" w:styleId="a6">
    <w:name w:val="List Paragraph"/>
    <w:basedOn w:val="a"/>
    <w:uiPriority w:val="34"/>
    <w:qFormat/>
    <w:rsid w:val="0031655F"/>
    <w:pPr>
      <w:ind w:left="720"/>
      <w:contextualSpacing/>
    </w:pPr>
  </w:style>
  <w:style w:type="paragraph" w:styleId="a7">
    <w:name w:val="Normal (Web)"/>
    <w:basedOn w:val="a"/>
    <w:uiPriority w:val="99"/>
    <w:unhideWhenUsed/>
    <w:rsid w:val="00161167"/>
    <w:pPr>
      <w:suppressAutoHyphens w:val="0"/>
      <w:spacing w:before="100" w:beforeAutospacing="1" w:after="100" w:afterAutospacing="1"/>
    </w:pPr>
    <w:rPr>
      <w:lang w:eastAsia="ru-RU"/>
    </w:rPr>
  </w:style>
  <w:style w:type="character" w:customStyle="1" w:styleId="10">
    <w:name w:val="Заголовок 1 Знак"/>
    <w:basedOn w:val="a0"/>
    <w:link w:val="1"/>
    <w:uiPriority w:val="9"/>
    <w:rsid w:val="001B6826"/>
    <w:rPr>
      <w:rFonts w:ascii="Times New Roman" w:eastAsia="Times New Roman" w:hAnsi="Times New Roman" w:cs="Times New Roman"/>
      <w:b/>
      <w:bCs/>
      <w:sz w:val="32"/>
      <w:szCs w:val="28"/>
      <w:lang w:eastAsia="ar-SA"/>
    </w:rPr>
  </w:style>
  <w:style w:type="character" w:customStyle="1" w:styleId="20">
    <w:name w:val="Заголовок 2 Знак"/>
    <w:basedOn w:val="a0"/>
    <w:link w:val="2"/>
    <w:uiPriority w:val="9"/>
    <w:rsid w:val="001B6826"/>
    <w:rPr>
      <w:rFonts w:ascii="Times New Roman" w:eastAsia="Times New Roman" w:hAnsi="Times New Roman" w:cs="Times New Roman"/>
      <w:b/>
      <w:sz w:val="28"/>
      <w:szCs w:val="26"/>
      <w:lang w:eastAsia="ar-SA"/>
    </w:rPr>
  </w:style>
  <w:style w:type="paragraph" w:styleId="a8">
    <w:name w:val="Title"/>
    <w:basedOn w:val="a"/>
    <w:link w:val="a9"/>
    <w:qFormat/>
    <w:rsid w:val="003A24E7"/>
    <w:pPr>
      <w:suppressAutoHyphens w:val="0"/>
      <w:jc w:val="center"/>
    </w:pPr>
    <w:rPr>
      <w:b/>
      <w:lang w:eastAsia="ru-RU"/>
    </w:rPr>
  </w:style>
  <w:style w:type="character" w:customStyle="1" w:styleId="a9">
    <w:name w:val="Название Знак"/>
    <w:basedOn w:val="a0"/>
    <w:link w:val="a8"/>
    <w:rsid w:val="003A24E7"/>
    <w:rPr>
      <w:rFonts w:ascii="Times New Roman" w:eastAsia="Times New Roman" w:hAnsi="Times New Roman" w:cs="Times New Roman"/>
      <w:b/>
      <w:sz w:val="24"/>
      <w:szCs w:val="24"/>
      <w:lang w:eastAsia="ru-RU"/>
    </w:rPr>
  </w:style>
  <w:style w:type="paragraph" w:styleId="aa">
    <w:name w:val="Subtitle"/>
    <w:basedOn w:val="a"/>
    <w:link w:val="ab"/>
    <w:qFormat/>
    <w:rsid w:val="003A24E7"/>
    <w:pPr>
      <w:suppressAutoHyphens w:val="0"/>
      <w:overflowPunct w:val="0"/>
      <w:autoSpaceDE w:val="0"/>
      <w:autoSpaceDN w:val="0"/>
      <w:adjustRightInd w:val="0"/>
      <w:jc w:val="center"/>
    </w:pPr>
    <w:rPr>
      <w:b/>
      <w:sz w:val="40"/>
      <w:szCs w:val="35"/>
      <w:lang w:eastAsia="ru-RU"/>
    </w:rPr>
  </w:style>
  <w:style w:type="character" w:customStyle="1" w:styleId="ab">
    <w:name w:val="Подзаголовок Знак"/>
    <w:basedOn w:val="a0"/>
    <w:link w:val="aa"/>
    <w:rsid w:val="003A24E7"/>
    <w:rPr>
      <w:rFonts w:ascii="Times New Roman" w:eastAsia="Times New Roman" w:hAnsi="Times New Roman" w:cs="Times New Roman"/>
      <w:b/>
      <w:sz w:val="40"/>
      <w:szCs w:val="35"/>
      <w:lang w:eastAsia="ru-RU"/>
    </w:rPr>
  </w:style>
  <w:style w:type="paragraph" w:styleId="21">
    <w:name w:val="Body Text 2"/>
    <w:basedOn w:val="a"/>
    <w:link w:val="22"/>
    <w:rsid w:val="00F651AB"/>
    <w:pPr>
      <w:suppressAutoHyphens w:val="0"/>
      <w:spacing w:after="120" w:line="480" w:lineRule="auto"/>
    </w:pPr>
    <w:rPr>
      <w:szCs w:val="20"/>
      <w:lang w:eastAsia="ru-RU"/>
    </w:rPr>
  </w:style>
  <w:style w:type="character" w:customStyle="1" w:styleId="22">
    <w:name w:val="Основной текст 2 Знак"/>
    <w:basedOn w:val="a0"/>
    <w:link w:val="21"/>
    <w:rsid w:val="00F651AB"/>
    <w:rPr>
      <w:rFonts w:ascii="Times New Roman" w:eastAsia="Times New Roman" w:hAnsi="Times New Roman" w:cs="Times New Roman"/>
      <w:sz w:val="24"/>
      <w:szCs w:val="20"/>
      <w:lang w:eastAsia="ru-RU"/>
    </w:rPr>
  </w:style>
  <w:style w:type="paragraph" w:customStyle="1" w:styleId="p8">
    <w:name w:val="p8"/>
    <w:basedOn w:val="a"/>
    <w:rsid w:val="00F651AB"/>
    <w:pPr>
      <w:suppressAutoHyphens w:val="0"/>
      <w:spacing w:before="100" w:beforeAutospacing="1" w:after="100" w:afterAutospacing="1"/>
    </w:pPr>
    <w:rPr>
      <w:lang w:eastAsia="ru-RU"/>
    </w:rPr>
  </w:style>
  <w:style w:type="table" w:styleId="ac">
    <w:name w:val="Table Grid"/>
    <w:basedOn w:val="a1"/>
    <w:uiPriority w:val="59"/>
    <w:rsid w:val="003770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3C41F1"/>
    <w:pPr>
      <w:widowControl w:val="0"/>
      <w:autoSpaceDE w:val="0"/>
      <w:autoSpaceDN w:val="0"/>
      <w:spacing w:after="0" w:line="240" w:lineRule="auto"/>
    </w:pPr>
    <w:rPr>
      <w:rFonts w:ascii="Calibri" w:eastAsia="Times New Roman" w:hAnsi="Calibri" w:cs="Calibri"/>
      <w:szCs w:val="20"/>
      <w:lang w:eastAsia="ru-RU"/>
    </w:rPr>
  </w:style>
  <w:style w:type="paragraph" w:styleId="ad">
    <w:name w:val="header"/>
    <w:basedOn w:val="a"/>
    <w:link w:val="ae"/>
    <w:uiPriority w:val="99"/>
    <w:unhideWhenUsed/>
    <w:rsid w:val="006B7D15"/>
    <w:pPr>
      <w:tabs>
        <w:tab w:val="center" w:pos="4677"/>
        <w:tab w:val="right" w:pos="9355"/>
      </w:tabs>
    </w:pPr>
  </w:style>
  <w:style w:type="character" w:customStyle="1" w:styleId="ae">
    <w:name w:val="Верхний колонтитул Знак"/>
    <w:basedOn w:val="a0"/>
    <w:link w:val="ad"/>
    <w:uiPriority w:val="99"/>
    <w:rsid w:val="006B7D15"/>
    <w:rPr>
      <w:rFonts w:ascii="Times New Roman" w:eastAsia="Times New Roman" w:hAnsi="Times New Roman" w:cs="Times New Roman"/>
      <w:sz w:val="24"/>
      <w:szCs w:val="24"/>
      <w:lang w:eastAsia="ar-SA"/>
    </w:rPr>
  </w:style>
  <w:style w:type="paragraph" w:styleId="af">
    <w:name w:val="footer"/>
    <w:basedOn w:val="a"/>
    <w:link w:val="af0"/>
    <w:uiPriority w:val="99"/>
    <w:unhideWhenUsed/>
    <w:rsid w:val="006B7D15"/>
    <w:pPr>
      <w:tabs>
        <w:tab w:val="center" w:pos="4677"/>
        <w:tab w:val="right" w:pos="9355"/>
      </w:tabs>
    </w:pPr>
  </w:style>
  <w:style w:type="character" w:customStyle="1" w:styleId="af0">
    <w:name w:val="Нижний колонтитул Знак"/>
    <w:basedOn w:val="a0"/>
    <w:link w:val="af"/>
    <w:uiPriority w:val="99"/>
    <w:rsid w:val="006B7D15"/>
    <w:rPr>
      <w:rFonts w:ascii="Times New Roman" w:eastAsia="Times New Roman" w:hAnsi="Times New Roman" w:cs="Times New Roman"/>
      <w:sz w:val="24"/>
      <w:szCs w:val="24"/>
      <w:lang w:eastAsia="ar-SA"/>
    </w:rPr>
  </w:style>
  <w:style w:type="paragraph" w:customStyle="1" w:styleId="ConsPlusNonformat">
    <w:name w:val="ConsPlusNonformat"/>
    <w:rsid w:val="00ED0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Body Text"/>
    <w:basedOn w:val="a"/>
    <w:link w:val="af2"/>
    <w:rsid w:val="0043074F"/>
    <w:pPr>
      <w:suppressAutoHyphens w:val="0"/>
      <w:autoSpaceDE w:val="0"/>
      <w:autoSpaceDN w:val="0"/>
      <w:adjustRightInd w:val="0"/>
      <w:spacing w:after="120"/>
    </w:pPr>
    <w:rPr>
      <w:sz w:val="20"/>
      <w:szCs w:val="20"/>
      <w:lang w:eastAsia="ru-RU"/>
    </w:rPr>
  </w:style>
  <w:style w:type="character" w:customStyle="1" w:styleId="af2">
    <w:name w:val="Основной текст Знак"/>
    <w:basedOn w:val="a0"/>
    <w:link w:val="af1"/>
    <w:rsid w:val="0043074F"/>
    <w:rPr>
      <w:rFonts w:ascii="Times New Roman" w:eastAsia="Times New Roman" w:hAnsi="Times New Roman" w:cs="Times New Roman"/>
      <w:sz w:val="20"/>
      <w:szCs w:val="20"/>
      <w:lang w:eastAsia="ru-RU"/>
    </w:rPr>
  </w:style>
  <w:style w:type="paragraph" w:styleId="af3">
    <w:name w:val="No Spacing"/>
    <w:uiPriority w:val="1"/>
    <w:qFormat/>
    <w:rsid w:val="0043074F"/>
    <w:pPr>
      <w:spacing w:after="0" w:line="240" w:lineRule="auto"/>
    </w:pPr>
    <w:rPr>
      <w:rFonts w:ascii="Calibri" w:eastAsia="Calibri" w:hAnsi="Calibri" w:cs="Times New Roman"/>
    </w:rPr>
  </w:style>
  <w:style w:type="character" w:customStyle="1" w:styleId="ConsPlusNormal0">
    <w:name w:val="ConsPlusNormal Знак"/>
    <w:link w:val="ConsPlusNormal"/>
    <w:locked/>
    <w:rsid w:val="0043074F"/>
    <w:rPr>
      <w:rFonts w:ascii="Calibri" w:eastAsia="Times New Roman" w:hAnsi="Calibri" w:cs="Calibri"/>
      <w:szCs w:val="20"/>
      <w:lang w:eastAsia="ru-RU"/>
    </w:rPr>
  </w:style>
  <w:style w:type="paragraph" w:customStyle="1" w:styleId="ConsPlusTitle">
    <w:name w:val="ConsPlusTitle"/>
    <w:rsid w:val="0043074F"/>
    <w:pPr>
      <w:widowControl w:val="0"/>
      <w:autoSpaceDE w:val="0"/>
      <w:autoSpaceDN w:val="0"/>
      <w:spacing w:after="0" w:line="240" w:lineRule="auto"/>
    </w:pPr>
    <w:rPr>
      <w:rFonts w:ascii="Arial" w:eastAsia="Times New Roman"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72836">
      <w:bodyDiv w:val="1"/>
      <w:marLeft w:val="0"/>
      <w:marRight w:val="0"/>
      <w:marTop w:val="0"/>
      <w:marBottom w:val="0"/>
      <w:divBdr>
        <w:top w:val="none" w:sz="0" w:space="0" w:color="auto"/>
        <w:left w:val="none" w:sz="0" w:space="0" w:color="auto"/>
        <w:bottom w:val="none" w:sz="0" w:space="0" w:color="auto"/>
        <w:right w:val="none" w:sz="0" w:space="0" w:color="auto"/>
      </w:divBdr>
    </w:div>
    <w:div w:id="106811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loyaroslavets-r40.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248FBD79A1D31F6710BC76413C484456E29746B81124D5C3D873A012D354837B5C95C3ADDDF3C6AD2C75A9EED203D5DBA949216D3FDFDC11BC8O" TargetMode="External"/><Relationship Id="rId5" Type="http://schemas.openxmlformats.org/officeDocument/2006/relationships/settings" Target="settings.xml"/><Relationship Id="rId10" Type="http://schemas.openxmlformats.org/officeDocument/2006/relationships/hyperlink" Target="consultantplus://offline/ref=F248FBD79A1D31F6710BC76413C484456F2071638B144D5C3D873A012D354837A7C90436DDD6236ADAD20CCFAB17C4O" TargetMode="External"/><Relationship Id="rId4" Type="http://schemas.microsoft.com/office/2007/relationships/stylesWithEffects" Target="stylesWithEffects.xml"/><Relationship Id="rId9" Type="http://schemas.openxmlformats.org/officeDocument/2006/relationships/hyperlink" Target="https://maloyaroslavets-r40.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39698-E7AB-4DD9-96D2-27B871EE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2220</Words>
  <Characters>12656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Азарова</cp:lastModifiedBy>
  <cp:revision>3</cp:revision>
  <cp:lastPrinted>2024-10-01T13:12:00Z</cp:lastPrinted>
  <dcterms:created xsi:type="dcterms:W3CDTF">2024-10-01T13:31:00Z</dcterms:created>
  <dcterms:modified xsi:type="dcterms:W3CDTF">2024-10-01T13:31:00Z</dcterms:modified>
</cp:coreProperties>
</file>