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528" w:rsidRPr="00EE6F86" w:rsidRDefault="002D7528" w:rsidP="002D7528">
      <w:pPr>
        <w:ind w:firstLine="0"/>
        <w:jc w:val="center"/>
        <w:rPr>
          <w:rFonts w:cs="Arial"/>
          <w:bCs/>
          <w:kern w:val="28"/>
        </w:rPr>
      </w:pPr>
      <w:r w:rsidRPr="00EE6F86">
        <w:rPr>
          <w:rFonts w:cs="Arial"/>
          <w:bCs/>
          <w:kern w:val="28"/>
        </w:rPr>
        <w:t>КАЛУЖСКАЯ ОБЛАСТЬ</w:t>
      </w:r>
    </w:p>
    <w:p w:rsidR="002D7528" w:rsidRPr="00EE6F86" w:rsidRDefault="002D7528" w:rsidP="002D7528">
      <w:pPr>
        <w:ind w:firstLine="0"/>
        <w:jc w:val="center"/>
        <w:rPr>
          <w:rFonts w:cs="Arial"/>
          <w:bCs/>
          <w:kern w:val="28"/>
        </w:rPr>
      </w:pPr>
      <w:r w:rsidRPr="00EE6F86">
        <w:rPr>
          <w:rFonts w:cs="Arial"/>
          <w:bCs/>
          <w:kern w:val="28"/>
        </w:rPr>
        <w:t>МАЛОЯРОСЛАВЕЦКИЙ РАЙОН</w:t>
      </w:r>
    </w:p>
    <w:p w:rsidR="002D7528" w:rsidRPr="00EE6F86" w:rsidRDefault="002D7528" w:rsidP="002D7528">
      <w:pPr>
        <w:pStyle w:val="1"/>
        <w:ind w:firstLine="0"/>
        <w:rPr>
          <w:b w:val="0"/>
          <w:kern w:val="28"/>
          <w:sz w:val="24"/>
          <w:szCs w:val="24"/>
        </w:rPr>
      </w:pPr>
      <w:bookmarkStart w:id="0" w:name="_Toc495052068"/>
      <w:bookmarkStart w:id="1" w:name="_Toc495052273"/>
      <w:bookmarkStart w:id="2" w:name="_Toc14877709"/>
      <w:bookmarkStart w:id="3" w:name="_Toc16072932"/>
      <w:r w:rsidRPr="00EE6F86">
        <w:rPr>
          <w:b w:val="0"/>
          <w:kern w:val="28"/>
          <w:sz w:val="24"/>
          <w:szCs w:val="24"/>
        </w:rPr>
        <w:t>ГОРОДСКАЯ ДУМА</w:t>
      </w:r>
      <w:bookmarkEnd w:id="0"/>
      <w:bookmarkEnd w:id="1"/>
      <w:bookmarkEnd w:id="2"/>
      <w:bookmarkEnd w:id="3"/>
    </w:p>
    <w:p w:rsidR="002D7528" w:rsidRPr="00EE6F86" w:rsidRDefault="002D7528" w:rsidP="002D7528">
      <w:pPr>
        <w:ind w:firstLine="0"/>
        <w:jc w:val="center"/>
        <w:rPr>
          <w:rFonts w:cs="Arial"/>
          <w:bCs/>
          <w:kern w:val="28"/>
        </w:rPr>
      </w:pPr>
      <w:r w:rsidRPr="00EE6F86">
        <w:rPr>
          <w:rFonts w:cs="Arial"/>
          <w:bCs/>
          <w:kern w:val="28"/>
        </w:rPr>
        <w:t>МУНИЦИПАЛЬНОГО ОБРАЗОВАНИЯ</w:t>
      </w:r>
    </w:p>
    <w:p w:rsidR="002D7528" w:rsidRPr="00EE6F86" w:rsidRDefault="002D7528" w:rsidP="002D7528">
      <w:pPr>
        <w:ind w:firstLine="0"/>
        <w:jc w:val="center"/>
        <w:rPr>
          <w:rFonts w:cs="Arial"/>
          <w:bCs/>
          <w:kern w:val="28"/>
        </w:rPr>
      </w:pPr>
      <w:r w:rsidRPr="00EE6F86">
        <w:rPr>
          <w:rFonts w:cs="Arial"/>
          <w:bCs/>
          <w:kern w:val="28"/>
        </w:rPr>
        <w:t>ГОРОДСКОЕ ПОСЕЛЕНИЕ</w:t>
      </w:r>
    </w:p>
    <w:p w:rsidR="002D7528" w:rsidRPr="00EE6F86" w:rsidRDefault="002D7528" w:rsidP="002D7528">
      <w:pPr>
        <w:pStyle w:val="1"/>
        <w:ind w:firstLine="0"/>
        <w:rPr>
          <w:b w:val="0"/>
          <w:kern w:val="28"/>
          <w:sz w:val="24"/>
          <w:szCs w:val="24"/>
        </w:rPr>
      </w:pPr>
      <w:bookmarkStart w:id="4" w:name="_Toc495052069"/>
      <w:bookmarkStart w:id="5" w:name="_Toc495052274"/>
      <w:bookmarkStart w:id="6" w:name="_Toc14877710"/>
      <w:bookmarkStart w:id="7" w:name="_Toc16072933"/>
      <w:r w:rsidRPr="00EE6F86">
        <w:rPr>
          <w:b w:val="0"/>
          <w:kern w:val="28"/>
          <w:sz w:val="24"/>
          <w:szCs w:val="24"/>
        </w:rPr>
        <w:t>«ГОРОД МАЛОЯРОСЛАВЕЦ»</w:t>
      </w:r>
      <w:bookmarkEnd w:id="4"/>
      <w:bookmarkEnd w:id="5"/>
      <w:bookmarkEnd w:id="6"/>
      <w:bookmarkEnd w:id="7"/>
    </w:p>
    <w:p w:rsidR="002D7528" w:rsidRPr="00EE6F86" w:rsidRDefault="002D7528" w:rsidP="002D7528">
      <w:pPr>
        <w:ind w:firstLine="0"/>
        <w:jc w:val="center"/>
        <w:rPr>
          <w:rFonts w:cs="Arial"/>
          <w:bCs/>
          <w:kern w:val="28"/>
        </w:rPr>
      </w:pPr>
    </w:p>
    <w:p w:rsidR="002D7528" w:rsidRPr="00EE6F86" w:rsidRDefault="002D7528" w:rsidP="002D7528">
      <w:pPr>
        <w:ind w:firstLine="0"/>
        <w:jc w:val="center"/>
        <w:rPr>
          <w:rFonts w:cs="Arial"/>
          <w:bCs/>
          <w:kern w:val="28"/>
        </w:rPr>
      </w:pPr>
      <w:r w:rsidRPr="00EE6F86">
        <w:rPr>
          <w:rFonts w:cs="Arial"/>
          <w:bCs/>
          <w:kern w:val="28"/>
        </w:rPr>
        <w:t>РЕШЕНИЕ</w:t>
      </w:r>
    </w:p>
    <w:p w:rsidR="002D7528" w:rsidRPr="00F0539A" w:rsidRDefault="002D7528" w:rsidP="002D7528">
      <w:pPr>
        <w:ind w:firstLine="0"/>
        <w:jc w:val="center"/>
        <w:rPr>
          <w:rFonts w:cs="Arial"/>
          <w:bCs/>
          <w:kern w:val="28"/>
          <w:szCs w:val="32"/>
        </w:rPr>
      </w:pPr>
      <w:r w:rsidRPr="00F0539A">
        <w:rPr>
          <w:rFonts w:cs="Arial"/>
          <w:bCs/>
          <w:kern w:val="28"/>
          <w:szCs w:val="32"/>
        </w:rPr>
        <w:t>от 28.09.2017 года № 224</w:t>
      </w:r>
    </w:p>
    <w:p w:rsidR="002D7528" w:rsidRPr="001B4AEB" w:rsidRDefault="002D7528" w:rsidP="002D7528">
      <w:pPr>
        <w:ind w:firstLine="0"/>
        <w:jc w:val="center"/>
        <w:rPr>
          <w:rFonts w:cs="Arial"/>
          <w:b/>
          <w:bCs/>
          <w:kern w:val="28"/>
          <w:sz w:val="32"/>
          <w:szCs w:val="32"/>
        </w:rPr>
      </w:pPr>
    </w:p>
    <w:p w:rsidR="002D7528" w:rsidRPr="001B4AEB" w:rsidRDefault="002D7528" w:rsidP="002D7528">
      <w:pPr>
        <w:shd w:val="clear" w:color="auto" w:fill="FFFFFF"/>
        <w:ind w:firstLine="0"/>
        <w:jc w:val="center"/>
        <w:rPr>
          <w:rFonts w:cs="Arial"/>
          <w:b/>
          <w:bCs/>
          <w:color w:val="000000"/>
          <w:kern w:val="28"/>
          <w:sz w:val="32"/>
          <w:szCs w:val="32"/>
        </w:rPr>
      </w:pPr>
      <w:r w:rsidRPr="001B4AEB">
        <w:rPr>
          <w:rFonts w:cs="Arial"/>
          <w:b/>
          <w:bCs/>
          <w:kern w:val="28"/>
          <w:sz w:val="32"/>
          <w:szCs w:val="32"/>
        </w:rPr>
        <w:t>Об утверждении Правил благоустройства и озеленения территорий МО ГП «Город Малоярославец» в новой редакции</w:t>
      </w:r>
    </w:p>
    <w:p w:rsidR="002D7528" w:rsidRDefault="002D7528" w:rsidP="002D7528">
      <w:pPr>
        <w:shd w:val="clear" w:color="auto" w:fill="FFFFFF"/>
        <w:ind w:firstLine="0"/>
        <w:jc w:val="center"/>
        <w:rPr>
          <w:rFonts w:cs="Arial"/>
          <w:bCs/>
          <w:color w:val="000000"/>
        </w:rPr>
      </w:pPr>
    </w:p>
    <w:p w:rsidR="002D7528" w:rsidRPr="00422E36" w:rsidRDefault="002D7528" w:rsidP="002D7528">
      <w:pPr>
        <w:shd w:val="clear" w:color="auto" w:fill="FFFFFF"/>
        <w:ind w:firstLine="0"/>
        <w:jc w:val="center"/>
        <w:rPr>
          <w:rFonts w:cs="Arial"/>
          <w:bCs/>
          <w:color w:val="000000"/>
        </w:rPr>
      </w:pPr>
      <w:r w:rsidRPr="00422E36">
        <w:rPr>
          <w:rFonts w:cs="Arial"/>
          <w:bCs/>
          <w:color w:val="000000"/>
        </w:rPr>
        <w:t>(</w:t>
      </w:r>
      <w:r>
        <w:rPr>
          <w:rFonts w:cs="Arial"/>
          <w:bCs/>
          <w:color w:val="000000"/>
        </w:rPr>
        <w:t xml:space="preserve">в редакции Решений городской Думы городского поселения «Город Малоярославец» от </w:t>
      </w:r>
      <w:hyperlink r:id="rId8" w:tgtFrame="Logical" w:history="1">
        <w:r w:rsidRPr="00422E36">
          <w:rPr>
            <w:rStyle w:val="ab"/>
            <w:rFonts w:cs="Arial"/>
            <w:bCs/>
          </w:rPr>
          <w:t>18.10.2018 г. №355</w:t>
        </w:r>
      </w:hyperlink>
      <w:r>
        <w:rPr>
          <w:rFonts w:cs="Arial"/>
          <w:bCs/>
          <w:color w:val="000000"/>
        </w:rPr>
        <w:t xml:space="preserve">, от </w:t>
      </w:r>
      <w:hyperlink r:id="rId9" w:tgtFrame="Logical" w:history="1">
        <w:r w:rsidRPr="00C335CD">
          <w:rPr>
            <w:rStyle w:val="ab"/>
            <w:rFonts w:cs="Arial"/>
            <w:bCs/>
          </w:rPr>
          <w:t>30.05.2019 г. №415</w:t>
        </w:r>
      </w:hyperlink>
      <w:r>
        <w:rPr>
          <w:rFonts w:cs="Arial"/>
          <w:bCs/>
          <w:color w:val="000000"/>
        </w:rPr>
        <w:t>, от </w:t>
      </w:r>
      <w:hyperlink r:id="rId10" w:tgtFrame="Logical" w:history="1">
        <w:r w:rsidRPr="00D9311A">
          <w:rPr>
            <w:rStyle w:val="ab"/>
            <w:rFonts w:cs="Arial"/>
            <w:bCs/>
          </w:rPr>
          <w:t>26.03.2020</w:t>
        </w:r>
        <w:r>
          <w:rPr>
            <w:rStyle w:val="ab"/>
            <w:rFonts w:cs="Arial"/>
            <w:bCs/>
          </w:rPr>
          <w:t> </w:t>
        </w:r>
        <w:r w:rsidRPr="00D9311A">
          <w:rPr>
            <w:rStyle w:val="ab"/>
            <w:rFonts w:cs="Arial"/>
            <w:bCs/>
          </w:rPr>
          <w:t>г.</w:t>
        </w:r>
        <w:r>
          <w:rPr>
            <w:rStyle w:val="ab"/>
            <w:rFonts w:cs="Arial"/>
            <w:bCs/>
          </w:rPr>
          <w:t> </w:t>
        </w:r>
        <w:r w:rsidRPr="00D9311A">
          <w:rPr>
            <w:rStyle w:val="ab"/>
            <w:rFonts w:cs="Arial"/>
            <w:bCs/>
          </w:rPr>
          <w:t>№500</w:t>
        </w:r>
      </w:hyperlink>
      <w:r>
        <w:rPr>
          <w:rFonts w:cs="Arial"/>
          <w:bCs/>
          <w:color w:val="000000"/>
        </w:rPr>
        <w:t xml:space="preserve">, от </w:t>
      </w:r>
      <w:hyperlink r:id="rId11" w:tgtFrame="Logical" w:history="1">
        <w:r w:rsidRPr="00AF5382">
          <w:rPr>
            <w:rStyle w:val="ab"/>
            <w:rFonts w:cs="Arial"/>
            <w:bCs/>
          </w:rPr>
          <w:t>28.05.2020 г. №525</w:t>
        </w:r>
      </w:hyperlink>
      <w:r>
        <w:rPr>
          <w:rFonts w:cs="Arial"/>
          <w:bCs/>
          <w:color w:val="000000"/>
        </w:rPr>
        <w:t xml:space="preserve">, от </w:t>
      </w:r>
      <w:hyperlink r:id="rId12" w:tgtFrame="Logical" w:history="1">
        <w:r w:rsidRPr="00400D4F">
          <w:rPr>
            <w:rStyle w:val="ab"/>
            <w:rFonts w:cs="Arial"/>
            <w:bCs/>
          </w:rPr>
          <w:t>27.08.2020</w:t>
        </w:r>
        <w:r>
          <w:rPr>
            <w:rStyle w:val="ab"/>
            <w:rFonts w:cs="Arial"/>
            <w:bCs/>
          </w:rPr>
          <w:t> </w:t>
        </w:r>
        <w:r w:rsidRPr="00400D4F">
          <w:rPr>
            <w:rStyle w:val="ab"/>
            <w:rFonts w:cs="Arial"/>
            <w:bCs/>
          </w:rPr>
          <w:t>г.</w:t>
        </w:r>
        <w:r>
          <w:rPr>
            <w:rStyle w:val="ab"/>
            <w:rFonts w:cs="Arial"/>
            <w:bCs/>
          </w:rPr>
          <w:t> </w:t>
        </w:r>
        <w:r w:rsidRPr="00400D4F">
          <w:rPr>
            <w:rStyle w:val="ab"/>
            <w:rFonts w:cs="Arial"/>
            <w:bCs/>
          </w:rPr>
          <w:t>№542</w:t>
        </w:r>
      </w:hyperlink>
      <w:r>
        <w:rPr>
          <w:rFonts w:cs="Arial"/>
          <w:bCs/>
          <w:color w:val="000000"/>
        </w:rPr>
        <w:t>, от </w:t>
      </w:r>
      <w:hyperlink r:id="rId13" w:tgtFrame="ChangingDocument" w:history="1">
        <w:r w:rsidRPr="0055302B">
          <w:rPr>
            <w:rStyle w:val="ab"/>
            <w:rFonts w:cs="Arial"/>
            <w:bCs/>
          </w:rPr>
          <w:t>03.02.2022 №152</w:t>
        </w:r>
      </w:hyperlink>
      <w:r w:rsidR="00782F0D">
        <w:rPr>
          <w:rFonts w:cs="Arial"/>
          <w:bCs/>
          <w:color w:val="000000"/>
        </w:rPr>
        <w:t>, от </w:t>
      </w:r>
      <w:hyperlink r:id="rId14" w:tgtFrame="ChangingDocument" w:history="1">
        <w:r w:rsidR="00782F0D" w:rsidRPr="00782F0D">
          <w:rPr>
            <w:rStyle w:val="ab"/>
            <w:rFonts w:cs="Arial"/>
            <w:bCs/>
          </w:rPr>
          <w:t>24.03.2022 №160</w:t>
        </w:r>
      </w:hyperlink>
      <w:r w:rsidR="007F3892">
        <w:rPr>
          <w:rFonts w:cs="Arial"/>
          <w:bCs/>
          <w:color w:val="000000"/>
        </w:rPr>
        <w:t>, от </w:t>
      </w:r>
      <w:hyperlink r:id="rId15" w:tgtFrame="ChangingDocument" w:history="1">
        <w:r w:rsidR="007F3892" w:rsidRPr="006E0C70">
          <w:rPr>
            <w:rStyle w:val="ab"/>
            <w:rFonts w:cs="Arial"/>
            <w:bCs/>
          </w:rPr>
          <w:t>25.05.2022 №184</w:t>
        </w:r>
      </w:hyperlink>
      <w:r w:rsidR="00581E2C">
        <w:rPr>
          <w:rFonts w:cs="Arial"/>
          <w:bCs/>
          <w:color w:val="000000"/>
        </w:rPr>
        <w:t>, от </w:t>
      </w:r>
      <w:hyperlink r:id="rId16" w:tgtFrame="ChangingDocument" w:history="1">
        <w:r w:rsidR="00581E2C" w:rsidRPr="00581E2C">
          <w:rPr>
            <w:rStyle w:val="ab"/>
            <w:rFonts w:cs="Arial"/>
            <w:bCs/>
          </w:rPr>
          <w:t>02.02.2023 № 252</w:t>
        </w:r>
      </w:hyperlink>
      <w:r w:rsidR="000C59B7">
        <w:rPr>
          <w:rFonts w:cs="Arial"/>
          <w:bCs/>
          <w:color w:val="000000"/>
        </w:rPr>
        <w:t>, от </w:t>
      </w:r>
      <w:hyperlink r:id="rId17" w:tgtFrame="ChangingDocument" w:history="1">
        <w:r w:rsidR="000C59B7" w:rsidRPr="000C59B7">
          <w:rPr>
            <w:rStyle w:val="ab"/>
            <w:rFonts w:cs="Arial"/>
            <w:bCs/>
          </w:rPr>
          <w:t>29.05.2025 №478</w:t>
        </w:r>
      </w:hyperlink>
      <w:r w:rsidR="000C59B7">
        <w:rPr>
          <w:rFonts w:cs="Arial"/>
          <w:bCs/>
          <w:color w:val="000000"/>
        </w:rPr>
        <w:t>)</w:t>
      </w:r>
    </w:p>
    <w:p w:rsidR="002D7528" w:rsidRDefault="002D7528" w:rsidP="002D7528">
      <w:pPr>
        <w:shd w:val="clear" w:color="auto" w:fill="FFFFFF"/>
        <w:ind w:firstLine="0"/>
      </w:pPr>
    </w:p>
    <w:p w:rsidR="002D7528" w:rsidRPr="00F0539A" w:rsidRDefault="002D7528" w:rsidP="002D7528">
      <w:pPr>
        <w:shd w:val="clear" w:color="auto" w:fill="FFFFFF"/>
        <w:ind w:firstLine="708"/>
      </w:pPr>
      <w:r w:rsidRPr="00F0539A">
        <w:t xml:space="preserve">В соответствии со ст.26 </w:t>
      </w:r>
      <w:hyperlink r:id="rId18" w:tooltip="Устава муниципального образования городское поселение " w:history="1">
        <w:r w:rsidRPr="00C27426">
          <w:rPr>
            <w:rStyle w:val="ab"/>
          </w:rPr>
          <w:t>Устава муниципального образования городское поселение «Город Малоярославец»</w:t>
        </w:r>
      </w:hyperlink>
      <w:r w:rsidRPr="00F0539A">
        <w:t xml:space="preserve">, Городская Дума </w:t>
      </w:r>
    </w:p>
    <w:p w:rsidR="002D7528" w:rsidRPr="00F0539A" w:rsidRDefault="002D7528" w:rsidP="002D7528">
      <w:pPr>
        <w:shd w:val="clear" w:color="auto" w:fill="FFFFFF"/>
      </w:pPr>
    </w:p>
    <w:p w:rsidR="002D7528" w:rsidRPr="00F0539A" w:rsidRDefault="002D7528" w:rsidP="002D7528">
      <w:pPr>
        <w:shd w:val="clear" w:color="auto" w:fill="FFFFFF"/>
        <w:ind w:firstLine="0"/>
        <w:jc w:val="center"/>
      </w:pPr>
      <w:r w:rsidRPr="00F0539A">
        <w:t>РЕШИЛА:</w:t>
      </w:r>
    </w:p>
    <w:p w:rsidR="002D7528" w:rsidRPr="00F0539A" w:rsidRDefault="002D7528" w:rsidP="002D7528">
      <w:pPr>
        <w:shd w:val="clear" w:color="auto" w:fill="FFFFFF"/>
        <w:ind w:firstLine="0"/>
      </w:pPr>
    </w:p>
    <w:p w:rsidR="002D7528" w:rsidRPr="00F0539A" w:rsidRDefault="002D7528" w:rsidP="002D7528">
      <w:pPr>
        <w:shd w:val="clear" w:color="auto" w:fill="FFFFFF"/>
        <w:ind w:firstLine="708"/>
      </w:pPr>
      <w:r w:rsidRPr="00F0539A">
        <w:t>1.</w:t>
      </w:r>
      <w:r>
        <w:t xml:space="preserve"> </w:t>
      </w:r>
      <w:r w:rsidRPr="00F0539A">
        <w:t>Утвердить Правила благоустройства и озеленения территорий муниципального образования городское поселение «Город Малоярославец» в новой редакции (Приложение № 1).</w:t>
      </w:r>
    </w:p>
    <w:p w:rsidR="002D7528" w:rsidRPr="00F0539A" w:rsidRDefault="002D7528" w:rsidP="002D7528">
      <w:pPr>
        <w:shd w:val="clear" w:color="auto" w:fill="FFFFFF"/>
        <w:ind w:firstLine="708"/>
      </w:pPr>
      <w:r w:rsidRPr="00F0539A">
        <w:t>2. Признать Постановление Городской Думы от 23 марта 2006 г. №18 «Об утверждении Правил благоустройства и озеленения территорий МО ГП «Город Малоярославец» в редакции от 16 февраля 2017 года утратившим силу.</w:t>
      </w:r>
    </w:p>
    <w:p w:rsidR="002D7528" w:rsidRPr="00F0539A" w:rsidRDefault="002D7528" w:rsidP="002D7528">
      <w:pPr>
        <w:shd w:val="clear" w:color="auto" w:fill="FFFFFF"/>
        <w:ind w:firstLine="708"/>
      </w:pPr>
      <w:r w:rsidRPr="00F0539A">
        <w:t>3. Настоящее Решение вступает в силу с момента его официального опубликования.</w:t>
      </w:r>
    </w:p>
    <w:p w:rsidR="002D7528" w:rsidRPr="00F0539A" w:rsidRDefault="002D7528" w:rsidP="002D7528">
      <w:pPr>
        <w:shd w:val="clear" w:color="auto" w:fill="FFFFFF"/>
        <w:ind w:firstLine="708"/>
      </w:pPr>
      <w:r w:rsidRPr="00F0539A">
        <w:t>4.</w:t>
      </w:r>
      <w:r>
        <w:t xml:space="preserve"> </w:t>
      </w:r>
      <w:r w:rsidRPr="00F0539A">
        <w:t>Главному редактору газеты «Малоярославецкий край» опубликовать настоящее Решение в печати.</w:t>
      </w:r>
    </w:p>
    <w:p w:rsidR="002D7528" w:rsidRPr="00F0539A" w:rsidRDefault="002D7528" w:rsidP="002D7528"/>
    <w:p w:rsidR="002D7528" w:rsidRDefault="002D7528" w:rsidP="002D7528"/>
    <w:p w:rsidR="002D7528" w:rsidRPr="00F0539A" w:rsidRDefault="002D7528" w:rsidP="002D7528"/>
    <w:p w:rsidR="002D7528" w:rsidRDefault="002D7528" w:rsidP="002D7528">
      <w:pPr>
        <w:ind w:firstLine="0"/>
        <w:jc w:val="right"/>
      </w:pPr>
      <w:r w:rsidRPr="00F0539A">
        <w:t>Глава МО ГП «Город Малоярославец»</w:t>
      </w:r>
    </w:p>
    <w:p w:rsidR="002D7528" w:rsidRPr="00F0539A" w:rsidRDefault="002D7528" w:rsidP="002D7528">
      <w:pPr>
        <w:ind w:firstLine="0"/>
        <w:jc w:val="right"/>
      </w:pPr>
      <w:r w:rsidRPr="00F0539A">
        <w:t>О.А. Жукова</w:t>
      </w:r>
    </w:p>
    <w:p w:rsidR="002D7528" w:rsidRDefault="002D7528" w:rsidP="002D7528">
      <w:pPr>
        <w:pStyle w:val="ConsPlusTitle"/>
        <w:jc w:val="right"/>
        <w:rPr>
          <w:rFonts w:ascii="Arial" w:hAnsi="Arial" w:cs="Arial"/>
        </w:rPr>
      </w:pPr>
    </w:p>
    <w:p w:rsidR="002D7528" w:rsidRDefault="002D7528" w:rsidP="002D7528">
      <w:pPr>
        <w:pStyle w:val="ConsPlusTitle"/>
        <w:jc w:val="right"/>
        <w:rPr>
          <w:rFonts w:ascii="Arial" w:hAnsi="Arial" w:cs="Arial"/>
        </w:rPr>
        <w:sectPr w:rsidR="002D7528" w:rsidSect="00ED46D0">
          <w:footerReference w:type="default" r:id="rId19"/>
          <w:pgSz w:w="11906" w:h="16838"/>
          <w:pgMar w:top="851" w:right="851" w:bottom="851" w:left="1418" w:header="709" w:footer="709" w:gutter="0"/>
          <w:cols w:space="708"/>
          <w:docGrid w:linePitch="360"/>
        </w:sectPr>
      </w:pPr>
    </w:p>
    <w:p w:rsidR="002D7528" w:rsidRPr="006017F5" w:rsidRDefault="002D7528" w:rsidP="002D7528">
      <w:pPr>
        <w:pStyle w:val="ConsPlusTitle"/>
        <w:jc w:val="right"/>
        <w:rPr>
          <w:rFonts w:ascii="Arial" w:hAnsi="Arial" w:cs="Arial"/>
          <w:b w:val="0"/>
          <w:kern w:val="28"/>
        </w:rPr>
      </w:pPr>
      <w:r w:rsidRPr="006017F5">
        <w:rPr>
          <w:rFonts w:ascii="Arial" w:hAnsi="Arial" w:cs="Arial"/>
          <w:b w:val="0"/>
          <w:kern w:val="28"/>
        </w:rPr>
        <w:lastRenderedPageBreak/>
        <w:t xml:space="preserve">Приложение №1 </w:t>
      </w:r>
    </w:p>
    <w:p w:rsidR="002D7528" w:rsidRPr="006017F5" w:rsidRDefault="002D7528" w:rsidP="002D7528">
      <w:pPr>
        <w:pStyle w:val="ConsPlusTitle"/>
        <w:jc w:val="right"/>
        <w:rPr>
          <w:rFonts w:ascii="Arial" w:hAnsi="Arial" w:cs="Arial"/>
          <w:b w:val="0"/>
          <w:kern w:val="28"/>
        </w:rPr>
      </w:pPr>
      <w:r w:rsidRPr="006017F5">
        <w:rPr>
          <w:rFonts w:ascii="Arial" w:hAnsi="Arial" w:cs="Arial"/>
          <w:b w:val="0"/>
          <w:kern w:val="28"/>
        </w:rPr>
        <w:t>к Решению Городской Думы</w:t>
      </w:r>
    </w:p>
    <w:p w:rsidR="002D7528" w:rsidRPr="006017F5" w:rsidRDefault="002D7528" w:rsidP="002D7528">
      <w:pPr>
        <w:pStyle w:val="ConsPlusTitle"/>
        <w:jc w:val="right"/>
        <w:rPr>
          <w:rFonts w:ascii="Arial" w:hAnsi="Arial" w:cs="Arial"/>
          <w:b w:val="0"/>
          <w:kern w:val="28"/>
        </w:rPr>
      </w:pPr>
      <w:r w:rsidRPr="006017F5">
        <w:rPr>
          <w:rFonts w:ascii="Arial" w:hAnsi="Arial" w:cs="Arial"/>
          <w:b w:val="0"/>
          <w:kern w:val="28"/>
        </w:rPr>
        <w:t>МО ГП «Город Малоярославец»</w:t>
      </w:r>
    </w:p>
    <w:p w:rsidR="002D7528" w:rsidRPr="006017F5" w:rsidRDefault="002D7528" w:rsidP="002D7528">
      <w:pPr>
        <w:pStyle w:val="ConsPlusTitle"/>
        <w:jc w:val="right"/>
        <w:rPr>
          <w:rFonts w:ascii="Arial" w:hAnsi="Arial" w:cs="Arial"/>
          <w:b w:val="0"/>
          <w:kern w:val="28"/>
        </w:rPr>
      </w:pPr>
      <w:r w:rsidRPr="006017F5">
        <w:rPr>
          <w:rFonts w:ascii="Arial" w:hAnsi="Arial" w:cs="Arial"/>
          <w:b w:val="0"/>
          <w:kern w:val="28"/>
        </w:rPr>
        <w:t>№224 от 28 сентября 2017 г.</w:t>
      </w:r>
    </w:p>
    <w:p w:rsidR="00581E2C" w:rsidRPr="00422E36" w:rsidRDefault="002D7528" w:rsidP="00581E2C">
      <w:pPr>
        <w:shd w:val="clear" w:color="auto" w:fill="FFFFFF"/>
        <w:ind w:firstLine="0"/>
        <w:jc w:val="right"/>
        <w:rPr>
          <w:rFonts w:cs="Arial"/>
          <w:bCs/>
          <w:color w:val="000000"/>
        </w:rPr>
      </w:pPr>
      <w:r w:rsidRPr="00422E36">
        <w:rPr>
          <w:rFonts w:cs="Arial"/>
          <w:bCs/>
          <w:color w:val="000000"/>
        </w:rPr>
        <w:t>(</w:t>
      </w:r>
      <w:r>
        <w:rPr>
          <w:rFonts w:cs="Arial"/>
          <w:bCs/>
          <w:color w:val="000000"/>
        </w:rPr>
        <w:t xml:space="preserve">в редакции Решений городской Думы городского поселения «Город Малоярославец» от </w:t>
      </w:r>
      <w:hyperlink r:id="rId20" w:tgtFrame="Logical" w:history="1">
        <w:r w:rsidRPr="00422E36">
          <w:rPr>
            <w:rStyle w:val="ab"/>
            <w:rFonts w:cs="Arial"/>
            <w:bCs/>
          </w:rPr>
          <w:t>18.10.2018 г. №355</w:t>
        </w:r>
      </w:hyperlink>
      <w:r>
        <w:rPr>
          <w:rFonts w:cs="Arial"/>
          <w:bCs/>
          <w:color w:val="000000"/>
        </w:rPr>
        <w:t xml:space="preserve">, от </w:t>
      </w:r>
      <w:hyperlink r:id="rId21" w:tgtFrame="Logical" w:history="1">
        <w:r w:rsidRPr="00C335CD">
          <w:rPr>
            <w:rStyle w:val="ab"/>
            <w:rFonts w:cs="Arial"/>
            <w:bCs/>
          </w:rPr>
          <w:t>30.05.2019 г. №415</w:t>
        </w:r>
      </w:hyperlink>
      <w:r>
        <w:rPr>
          <w:rFonts w:cs="Arial"/>
          <w:bCs/>
          <w:color w:val="000000"/>
        </w:rPr>
        <w:t>, от </w:t>
      </w:r>
      <w:hyperlink r:id="rId22" w:tgtFrame="Logical" w:history="1">
        <w:r w:rsidRPr="00D9311A">
          <w:rPr>
            <w:rStyle w:val="ab"/>
            <w:rFonts w:cs="Arial"/>
            <w:bCs/>
          </w:rPr>
          <w:t>26.03.2020</w:t>
        </w:r>
        <w:r>
          <w:rPr>
            <w:rStyle w:val="ab"/>
            <w:rFonts w:cs="Arial"/>
            <w:bCs/>
          </w:rPr>
          <w:t> </w:t>
        </w:r>
        <w:r w:rsidRPr="00D9311A">
          <w:rPr>
            <w:rStyle w:val="ab"/>
            <w:rFonts w:cs="Arial"/>
            <w:bCs/>
          </w:rPr>
          <w:t>г.</w:t>
        </w:r>
        <w:r>
          <w:rPr>
            <w:rStyle w:val="ab"/>
            <w:rFonts w:cs="Arial"/>
            <w:bCs/>
          </w:rPr>
          <w:t> </w:t>
        </w:r>
        <w:r w:rsidRPr="00D9311A">
          <w:rPr>
            <w:rStyle w:val="ab"/>
            <w:rFonts w:cs="Arial"/>
            <w:bCs/>
          </w:rPr>
          <w:t>№500</w:t>
        </w:r>
      </w:hyperlink>
      <w:r>
        <w:rPr>
          <w:rFonts w:cs="Arial"/>
          <w:bCs/>
          <w:color w:val="000000"/>
        </w:rPr>
        <w:t xml:space="preserve">, от </w:t>
      </w:r>
      <w:hyperlink r:id="rId23" w:tgtFrame="Logical" w:history="1">
        <w:r w:rsidRPr="00AF5382">
          <w:rPr>
            <w:rStyle w:val="ab"/>
            <w:rFonts w:cs="Arial"/>
            <w:bCs/>
          </w:rPr>
          <w:t>28.05.2020 г. №525</w:t>
        </w:r>
      </w:hyperlink>
      <w:r>
        <w:rPr>
          <w:rFonts w:cs="Arial"/>
          <w:bCs/>
          <w:color w:val="000000"/>
        </w:rPr>
        <w:t xml:space="preserve">, от </w:t>
      </w:r>
      <w:hyperlink r:id="rId24" w:tgtFrame="Logical" w:history="1">
        <w:r w:rsidRPr="00400D4F">
          <w:rPr>
            <w:rStyle w:val="ab"/>
            <w:rFonts w:cs="Arial"/>
            <w:bCs/>
          </w:rPr>
          <w:t>27.08.2020</w:t>
        </w:r>
        <w:r>
          <w:rPr>
            <w:rStyle w:val="ab"/>
            <w:rFonts w:cs="Arial"/>
            <w:bCs/>
          </w:rPr>
          <w:t> </w:t>
        </w:r>
        <w:r w:rsidRPr="00400D4F">
          <w:rPr>
            <w:rStyle w:val="ab"/>
            <w:rFonts w:cs="Arial"/>
            <w:bCs/>
          </w:rPr>
          <w:t>г.</w:t>
        </w:r>
        <w:r>
          <w:rPr>
            <w:rStyle w:val="ab"/>
            <w:rFonts w:cs="Arial"/>
            <w:bCs/>
          </w:rPr>
          <w:t> </w:t>
        </w:r>
        <w:r w:rsidRPr="00400D4F">
          <w:rPr>
            <w:rStyle w:val="ab"/>
            <w:rFonts w:cs="Arial"/>
            <w:bCs/>
          </w:rPr>
          <w:t>№542</w:t>
        </w:r>
      </w:hyperlink>
      <w:r>
        <w:rPr>
          <w:rFonts w:cs="Arial"/>
          <w:bCs/>
          <w:color w:val="000000"/>
        </w:rPr>
        <w:t>, от </w:t>
      </w:r>
      <w:hyperlink r:id="rId25" w:tgtFrame="ChangingDocument" w:history="1">
        <w:r w:rsidRPr="0055302B">
          <w:rPr>
            <w:rStyle w:val="ab"/>
            <w:rFonts w:cs="Arial"/>
            <w:bCs/>
          </w:rPr>
          <w:t>03.02.2022 №152</w:t>
        </w:r>
      </w:hyperlink>
      <w:r w:rsidR="00543AA3">
        <w:rPr>
          <w:rFonts w:cs="Arial"/>
          <w:bCs/>
          <w:color w:val="000000"/>
        </w:rPr>
        <w:t>, от </w:t>
      </w:r>
      <w:hyperlink r:id="rId26" w:tgtFrame="ChangingDocument" w:history="1">
        <w:r w:rsidR="00543AA3" w:rsidRPr="00782F0D">
          <w:rPr>
            <w:rStyle w:val="ab"/>
            <w:rFonts w:cs="Arial"/>
            <w:bCs/>
          </w:rPr>
          <w:t>24.03.2022 №160</w:t>
        </w:r>
      </w:hyperlink>
      <w:r w:rsidR="00757EBA">
        <w:rPr>
          <w:rFonts w:cs="Arial"/>
          <w:bCs/>
          <w:color w:val="000000"/>
        </w:rPr>
        <w:t>, от </w:t>
      </w:r>
      <w:hyperlink r:id="rId27" w:tgtFrame="ChangingDocument" w:history="1">
        <w:r w:rsidR="00757EBA" w:rsidRPr="006E0C70">
          <w:rPr>
            <w:rStyle w:val="ab"/>
            <w:rFonts w:cs="Arial"/>
            <w:bCs/>
          </w:rPr>
          <w:t>25.05.2022 №184</w:t>
        </w:r>
      </w:hyperlink>
      <w:r w:rsidR="00581E2C">
        <w:rPr>
          <w:rFonts w:cs="Arial"/>
          <w:bCs/>
          <w:color w:val="000000"/>
        </w:rPr>
        <w:t>, от </w:t>
      </w:r>
      <w:hyperlink r:id="rId28" w:tgtFrame="ChangingDocument" w:history="1">
        <w:r w:rsidR="00581E2C" w:rsidRPr="00581E2C">
          <w:rPr>
            <w:rStyle w:val="ab"/>
            <w:rFonts w:cs="Arial"/>
            <w:bCs/>
          </w:rPr>
          <w:t>02.02.2023 № 252</w:t>
        </w:r>
      </w:hyperlink>
      <w:r w:rsidR="000C59B7">
        <w:rPr>
          <w:rFonts w:cs="Arial"/>
          <w:bCs/>
          <w:color w:val="000000"/>
        </w:rPr>
        <w:t>, от </w:t>
      </w:r>
      <w:hyperlink r:id="rId29" w:tgtFrame="ChangingDocument" w:history="1">
        <w:r w:rsidR="000C59B7" w:rsidRPr="000C59B7">
          <w:rPr>
            <w:rStyle w:val="ab"/>
            <w:rFonts w:cs="Arial"/>
            <w:bCs/>
          </w:rPr>
          <w:t>29.05.2025 №478</w:t>
        </w:r>
      </w:hyperlink>
      <w:r w:rsidR="00581E2C">
        <w:rPr>
          <w:rFonts w:cs="Arial"/>
          <w:bCs/>
          <w:color w:val="000000"/>
        </w:rPr>
        <w:t>)</w:t>
      </w:r>
    </w:p>
    <w:p w:rsidR="002D7528" w:rsidRPr="001B4AEB" w:rsidRDefault="002D7528" w:rsidP="002D7528">
      <w:pPr>
        <w:pStyle w:val="ConsPlusTitle"/>
        <w:jc w:val="right"/>
        <w:rPr>
          <w:rFonts w:ascii="Arial" w:hAnsi="Arial" w:cs="Arial"/>
        </w:rPr>
      </w:pPr>
    </w:p>
    <w:p w:rsidR="002D7528" w:rsidRPr="001B4AEB" w:rsidRDefault="002D7528" w:rsidP="002D7528">
      <w:pPr>
        <w:jc w:val="center"/>
        <w:rPr>
          <w:rFonts w:cs="Arial"/>
        </w:rPr>
      </w:pPr>
    </w:p>
    <w:p w:rsidR="002D7528" w:rsidRPr="001B4AEB" w:rsidRDefault="002D7528" w:rsidP="002D7528">
      <w:pPr>
        <w:jc w:val="center"/>
        <w:rPr>
          <w:rFonts w:cs="Arial"/>
        </w:rPr>
      </w:pPr>
    </w:p>
    <w:p w:rsidR="002D7528" w:rsidRPr="001B4AEB" w:rsidRDefault="002D7528" w:rsidP="002D7528">
      <w:pPr>
        <w:jc w:val="center"/>
        <w:rPr>
          <w:rFonts w:cs="Arial"/>
        </w:rPr>
      </w:pPr>
    </w:p>
    <w:p w:rsidR="002D7528" w:rsidRPr="001B4AEB" w:rsidRDefault="002D7528" w:rsidP="002D7528">
      <w:pPr>
        <w:jc w:val="center"/>
        <w:rPr>
          <w:rFonts w:cs="Arial"/>
        </w:rPr>
      </w:pPr>
    </w:p>
    <w:p w:rsidR="002D7528" w:rsidRPr="001B4AEB" w:rsidRDefault="002D7528" w:rsidP="002D7528">
      <w:pPr>
        <w:jc w:val="center"/>
        <w:rPr>
          <w:rFonts w:cs="Arial"/>
        </w:rPr>
      </w:pPr>
    </w:p>
    <w:p w:rsidR="002D7528" w:rsidRPr="001B4AEB" w:rsidRDefault="002D7528" w:rsidP="002D7528">
      <w:pPr>
        <w:jc w:val="center"/>
        <w:rPr>
          <w:rFonts w:cs="Arial"/>
        </w:rPr>
      </w:pPr>
    </w:p>
    <w:p w:rsidR="002D7528" w:rsidRPr="001B4AEB" w:rsidRDefault="002D7528" w:rsidP="002D7528">
      <w:pPr>
        <w:jc w:val="center"/>
        <w:rPr>
          <w:rFonts w:cs="Arial"/>
        </w:rPr>
      </w:pPr>
    </w:p>
    <w:p w:rsidR="002D7528" w:rsidRPr="001B4AEB" w:rsidRDefault="002D7528" w:rsidP="002D7528">
      <w:pPr>
        <w:jc w:val="center"/>
        <w:rPr>
          <w:rFonts w:cs="Arial"/>
        </w:rPr>
      </w:pPr>
    </w:p>
    <w:p w:rsidR="002D7528" w:rsidRPr="001B4AEB" w:rsidRDefault="002D7528" w:rsidP="002D7528">
      <w:pPr>
        <w:jc w:val="center"/>
        <w:rPr>
          <w:rFonts w:cs="Arial"/>
        </w:rPr>
      </w:pPr>
    </w:p>
    <w:p w:rsidR="002D7528" w:rsidRPr="001B4AEB" w:rsidRDefault="002D7528" w:rsidP="002D7528">
      <w:pPr>
        <w:jc w:val="center"/>
        <w:rPr>
          <w:rFonts w:cs="Arial"/>
        </w:rPr>
      </w:pPr>
    </w:p>
    <w:p w:rsidR="002D7528" w:rsidRPr="001B4AEB" w:rsidRDefault="002D7528" w:rsidP="002D7528">
      <w:pPr>
        <w:jc w:val="center"/>
        <w:rPr>
          <w:rFonts w:cs="Arial"/>
        </w:rPr>
      </w:pPr>
    </w:p>
    <w:p w:rsidR="002D7528" w:rsidRPr="001B4AEB" w:rsidRDefault="002D7528" w:rsidP="002D7528">
      <w:pPr>
        <w:jc w:val="center"/>
        <w:rPr>
          <w:rFonts w:cs="Arial"/>
        </w:rPr>
      </w:pPr>
    </w:p>
    <w:p w:rsidR="002D7528" w:rsidRPr="001B4AEB" w:rsidRDefault="002D7528" w:rsidP="002D7528">
      <w:pPr>
        <w:jc w:val="center"/>
        <w:rPr>
          <w:rFonts w:cs="Arial"/>
        </w:rPr>
      </w:pPr>
    </w:p>
    <w:p w:rsidR="002D7528" w:rsidRPr="001B4AEB" w:rsidRDefault="002D7528" w:rsidP="002D7528">
      <w:pPr>
        <w:jc w:val="center"/>
        <w:rPr>
          <w:rFonts w:cs="Arial"/>
        </w:rPr>
      </w:pPr>
    </w:p>
    <w:p w:rsidR="002D7528" w:rsidRPr="001B4AEB" w:rsidRDefault="002D7528" w:rsidP="002D7528">
      <w:pPr>
        <w:jc w:val="center"/>
        <w:rPr>
          <w:rFonts w:cs="Arial"/>
        </w:rPr>
      </w:pPr>
    </w:p>
    <w:p w:rsidR="002D7528" w:rsidRPr="001B4AEB" w:rsidRDefault="002D7528" w:rsidP="002D7528">
      <w:pPr>
        <w:jc w:val="center"/>
        <w:rPr>
          <w:rFonts w:cs="Arial"/>
        </w:rPr>
      </w:pPr>
    </w:p>
    <w:p w:rsidR="002D7528" w:rsidRPr="008D652E" w:rsidRDefault="002D7528" w:rsidP="002D7528">
      <w:pPr>
        <w:jc w:val="center"/>
        <w:rPr>
          <w:rFonts w:cs="Arial"/>
          <w:b/>
          <w:bCs/>
          <w:iCs/>
          <w:sz w:val="30"/>
          <w:szCs w:val="28"/>
        </w:rPr>
      </w:pPr>
      <w:r w:rsidRPr="008D652E">
        <w:rPr>
          <w:rFonts w:cs="Arial"/>
          <w:b/>
          <w:bCs/>
          <w:iCs/>
          <w:sz w:val="30"/>
          <w:szCs w:val="28"/>
        </w:rPr>
        <w:t>ПРАВИЛА</w:t>
      </w:r>
    </w:p>
    <w:p w:rsidR="002D7528" w:rsidRPr="008D652E" w:rsidRDefault="002D7528" w:rsidP="002D7528">
      <w:pPr>
        <w:jc w:val="center"/>
        <w:rPr>
          <w:rFonts w:cs="Arial"/>
          <w:b/>
          <w:bCs/>
          <w:iCs/>
          <w:sz w:val="30"/>
          <w:szCs w:val="28"/>
        </w:rPr>
      </w:pPr>
    </w:p>
    <w:p w:rsidR="002D7528" w:rsidRPr="008D652E" w:rsidRDefault="002D7528" w:rsidP="002D7528">
      <w:pPr>
        <w:jc w:val="center"/>
        <w:rPr>
          <w:rFonts w:cs="Arial"/>
          <w:b/>
          <w:bCs/>
          <w:iCs/>
          <w:sz w:val="30"/>
          <w:szCs w:val="28"/>
        </w:rPr>
      </w:pPr>
      <w:r w:rsidRPr="008D652E">
        <w:rPr>
          <w:rFonts w:cs="Arial"/>
          <w:b/>
          <w:bCs/>
          <w:iCs/>
          <w:sz w:val="30"/>
          <w:szCs w:val="28"/>
        </w:rPr>
        <w:t>БЛАГОУСТРОЙСТВА И ОЗЕЛЕНЕНИЯ ТЕРРИТОРИЙ</w:t>
      </w:r>
    </w:p>
    <w:p w:rsidR="002D7528" w:rsidRPr="008D652E" w:rsidRDefault="002D7528" w:rsidP="002D7528">
      <w:pPr>
        <w:jc w:val="center"/>
        <w:rPr>
          <w:rFonts w:cs="Arial"/>
          <w:b/>
          <w:bCs/>
          <w:iCs/>
          <w:sz w:val="30"/>
          <w:szCs w:val="28"/>
        </w:rPr>
      </w:pPr>
    </w:p>
    <w:p w:rsidR="002D7528" w:rsidRDefault="002D7528" w:rsidP="002D7528">
      <w:pPr>
        <w:jc w:val="center"/>
        <w:rPr>
          <w:rFonts w:cs="Arial"/>
          <w:b/>
          <w:bCs/>
          <w:iCs/>
          <w:sz w:val="30"/>
          <w:szCs w:val="28"/>
        </w:rPr>
      </w:pPr>
      <w:r w:rsidRPr="008D652E">
        <w:rPr>
          <w:rFonts w:cs="Arial"/>
          <w:b/>
          <w:bCs/>
          <w:iCs/>
          <w:sz w:val="30"/>
          <w:szCs w:val="28"/>
        </w:rPr>
        <w:t xml:space="preserve">МУНИЦИПАЛЬНОГО ОБРАЗОВАНИЯ </w:t>
      </w:r>
    </w:p>
    <w:p w:rsidR="002D7528" w:rsidRPr="008D652E" w:rsidRDefault="002D7528" w:rsidP="002D7528">
      <w:pPr>
        <w:jc w:val="center"/>
        <w:rPr>
          <w:rFonts w:cs="Arial"/>
          <w:b/>
          <w:bCs/>
          <w:iCs/>
          <w:sz w:val="30"/>
          <w:szCs w:val="28"/>
        </w:rPr>
      </w:pPr>
      <w:r w:rsidRPr="008D652E">
        <w:rPr>
          <w:rFonts w:cs="Arial"/>
          <w:b/>
          <w:bCs/>
          <w:iCs/>
          <w:sz w:val="30"/>
          <w:szCs w:val="28"/>
        </w:rPr>
        <w:t>ГОРОДСКОЕ ПОСЕЛЕНИЕ</w:t>
      </w:r>
    </w:p>
    <w:p w:rsidR="002D7528" w:rsidRPr="008D652E" w:rsidRDefault="002D7528" w:rsidP="002D7528">
      <w:pPr>
        <w:jc w:val="center"/>
        <w:rPr>
          <w:rFonts w:cs="Arial"/>
          <w:b/>
          <w:bCs/>
          <w:iCs/>
          <w:sz w:val="30"/>
          <w:szCs w:val="28"/>
        </w:rPr>
      </w:pPr>
    </w:p>
    <w:p w:rsidR="002D7528" w:rsidRPr="008D652E" w:rsidRDefault="002D7528" w:rsidP="002D7528">
      <w:pPr>
        <w:jc w:val="center"/>
        <w:rPr>
          <w:rFonts w:cs="Arial"/>
          <w:b/>
          <w:bCs/>
          <w:iCs/>
          <w:sz w:val="30"/>
          <w:szCs w:val="28"/>
        </w:rPr>
      </w:pPr>
      <w:r w:rsidRPr="008D652E">
        <w:rPr>
          <w:rFonts w:cs="Arial"/>
          <w:b/>
          <w:bCs/>
          <w:iCs/>
          <w:sz w:val="30"/>
          <w:szCs w:val="28"/>
        </w:rPr>
        <w:t>"ГОРОД МАЛОЯРОСЛАВЕЦ"</w:t>
      </w:r>
    </w:p>
    <w:p w:rsidR="002D7528" w:rsidRPr="001B4AEB" w:rsidRDefault="002D7528" w:rsidP="002D7528">
      <w:pPr>
        <w:rPr>
          <w:rFonts w:cs="Arial"/>
        </w:rPr>
      </w:pPr>
    </w:p>
    <w:p w:rsidR="002D7528" w:rsidRPr="001B4AEB" w:rsidRDefault="002D7528" w:rsidP="002D7528">
      <w:pPr>
        <w:rPr>
          <w:rFonts w:cs="Arial"/>
        </w:rPr>
        <w:sectPr w:rsidR="002D7528" w:rsidRPr="001B4AEB" w:rsidSect="00ED46D0">
          <w:pgSz w:w="11906" w:h="16838"/>
          <w:pgMar w:top="851" w:right="851" w:bottom="851" w:left="1418" w:header="709" w:footer="709" w:gutter="0"/>
          <w:cols w:space="708"/>
          <w:docGrid w:linePitch="360"/>
        </w:sectPr>
      </w:pPr>
    </w:p>
    <w:sdt>
      <w:sdtPr>
        <w:rPr>
          <w:rFonts w:ascii="Arial" w:eastAsia="Times New Roman" w:hAnsi="Arial" w:cs="Arial"/>
          <w:b w:val="0"/>
          <w:bCs w:val="0"/>
          <w:color w:val="auto"/>
          <w:sz w:val="24"/>
          <w:szCs w:val="24"/>
        </w:rPr>
        <w:id w:val="697743282"/>
        <w:docPartObj>
          <w:docPartGallery w:val="Table of Contents"/>
          <w:docPartUnique/>
        </w:docPartObj>
      </w:sdtPr>
      <w:sdtEndPr>
        <w:rPr>
          <w:rFonts w:cs="Times New Roman"/>
          <w:b/>
        </w:rPr>
      </w:sdtEndPr>
      <w:sdtContent>
        <w:p w:rsidR="002D7528" w:rsidRPr="00707D2F" w:rsidRDefault="002D7528" w:rsidP="002D7528">
          <w:pPr>
            <w:pStyle w:val="af4"/>
            <w:rPr>
              <w:rFonts w:ascii="Arial" w:hAnsi="Arial" w:cs="Arial"/>
              <w:b w:val="0"/>
              <w:sz w:val="24"/>
              <w:szCs w:val="24"/>
            </w:rPr>
          </w:pPr>
          <w:r w:rsidRPr="00707D2F">
            <w:rPr>
              <w:rFonts w:ascii="Arial" w:hAnsi="Arial" w:cs="Arial"/>
              <w:b w:val="0"/>
              <w:sz w:val="24"/>
              <w:szCs w:val="24"/>
            </w:rPr>
            <w:t>Оглавление</w:t>
          </w:r>
        </w:p>
        <w:p w:rsidR="002D7528" w:rsidRPr="00707D2F" w:rsidRDefault="002D7528" w:rsidP="002D7528">
          <w:pPr>
            <w:pStyle w:val="11"/>
            <w:tabs>
              <w:tab w:val="right" w:leader="dot" w:pos="9627"/>
            </w:tabs>
            <w:rPr>
              <w:rFonts w:ascii="Arial" w:hAnsi="Arial" w:cs="Arial"/>
              <w:noProof/>
              <w:sz w:val="24"/>
              <w:szCs w:val="24"/>
            </w:rPr>
          </w:pPr>
          <w:r w:rsidRPr="00707D2F">
            <w:rPr>
              <w:rFonts w:ascii="Arial" w:eastAsia="Times New Roman" w:hAnsi="Arial" w:cs="Arial"/>
              <w:sz w:val="24"/>
              <w:szCs w:val="24"/>
            </w:rPr>
            <w:fldChar w:fldCharType="begin"/>
          </w:r>
          <w:r w:rsidRPr="00707D2F">
            <w:rPr>
              <w:rFonts w:ascii="Arial" w:eastAsia="Times New Roman" w:hAnsi="Arial" w:cs="Arial"/>
              <w:sz w:val="24"/>
              <w:szCs w:val="24"/>
            </w:rPr>
            <w:instrText xml:space="preserve"> TOC \o "1-3" \h \z \u </w:instrText>
          </w:r>
          <w:r w:rsidRPr="00707D2F">
            <w:rPr>
              <w:rFonts w:ascii="Arial" w:eastAsia="Times New Roman" w:hAnsi="Arial" w:cs="Arial"/>
              <w:sz w:val="24"/>
              <w:szCs w:val="24"/>
            </w:rPr>
            <w:fldChar w:fldCharType="separate"/>
          </w:r>
          <w:hyperlink w:anchor="_Toc16072934" w:history="1">
            <w:r w:rsidRPr="00707D2F">
              <w:rPr>
                <w:rStyle w:val="ab"/>
                <w:rFonts w:ascii="Arial" w:hAnsi="Arial" w:cs="Arial"/>
                <w:bCs/>
                <w:noProof/>
                <w:sz w:val="24"/>
                <w:szCs w:val="24"/>
              </w:rPr>
              <w:t>1. Общие положения</w:t>
            </w:r>
            <w:r w:rsidRPr="00707D2F">
              <w:rPr>
                <w:rFonts w:ascii="Arial" w:hAnsi="Arial" w:cs="Arial"/>
                <w:noProof/>
                <w:webHidden/>
                <w:sz w:val="24"/>
                <w:szCs w:val="24"/>
              </w:rPr>
              <w:tab/>
            </w:r>
            <w:r w:rsidRPr="00707D2F">
              <w:rPr>
                <w:rFonts w:ascii="Arial" w:hAnsi="Arial" w:cs="Arial"/>
                <w:noProof/>
                <w:webHidden/>
                <w:sz w:val="24"/>
                <w:szCs w:val="24"/>
              </w:rPr>
              <w:fldChar w:fldCharType="begin"/>
            </w:r>
            <w:r w:rsidRPr="00707D2F">
              <w:rPr>
                <w:rFonts w:ascii="Arial" w:hAnsi="Arial" w:cs="Arial"/>
                <w:noProof/>
                <w:webHidden/>
                <w:sz w:val="24"/>
                <w:szCs w:val="24"/>
              </w:rPr>
              <w:instrText xml:space="preserve"> PAGEREF _Toc16072934 \h </w:instrText>
            </w:r>
            <w:r w:rsidRPr="00707D2F">
              <w:rPr>
                <w:rFonts w:ascii="Arial" w:hAnsi="Arial" w:cs="Arial"/>
                <w:noProof/>
                <w:webHidden/>
                <w:sz w:val="24"/>
                <w:szCs w:val="24"/>
              </w:rPr>
            </w:r>
            <w:r w:rsidRPr="00707D2F">
              <w:rPr>
                <w:rFonts w:ascii="Arial" w:hAnsi="Arial" w:cs="Arial"/>
                <w:noProof/>
                <w:webHidden/>
                <w:sz w:val="24"/>
                <w:szCs w:val="24"/>
              </w:rPr>
              <w:fldChar w:fldCharType="separate"/>
            </w:r>
            <w:r w:rsidR="0006101B">
              <w:rPr>
                <w:rFonts w:ascii="Arial" w:hAnsi="Arial" w:cs="Arial"/>
                <w:noProof/>
                <w:webHidden/>
                <w:sz w:val="24"/>
                <w:szCs w:val="24"/>
              </w:rPr>
              <w:t>4</w:t>
            </w:r>
            <w:r w:rsidRPr="00707D2F">
              <w:rPr>
                <w:rFonts w:ascii="Arial" w:hAnsi="Arial" w:cs="Arial"/>
                <w:noProof/>
                <w:webHidden/>
                <w:sz w:val="24"/>
                <w:szCs w:val="24"/>
              </w:rPr>
              <w:fldChar w:fldCharType="end"/>
            </w:r>
          </w:hyperlink>
        </w:p>
        <w:p w:rsidR="002D7528" w:rsidRPr="00707D2F" w:rsidRDefault="00F35107" w:rsidP="002D7528">
          <w:pPr>
            <w:pStyle w:val="11"/>
            <w:tabs>
              <w:tab w:val="right" w:leader="dot" w:pos="9627"/>
            </w:tabs>
            <w:rPr>
              <w:rFonts w:ascii="Arial" w:hAnsi="Arial" w:cs="Arial"/>
              <w:noProof/>
              <w:sz w:val="24"/>
              <w:szCs w:val="24"/>
            </w:rPr>
          </w:pPr>
          <w:hyperlink w:anchor="_Toc16072935" w:history="1">
            <w:r w:rsidR="002D7528" w:rsidRPr="00707D2F">
              <w:rPr>
                <w:rStyle w:val="ab"/>
                <w:rFonts w:ascii="Arial" w:hAnsi="Arial" w:cs="Arial"/>
                <w:bCs/>
                <w:noProof/>
                <w:sz w:val="24"/>
                <w:szCs w:val="24"/>
              </w:rPr>
              <w:t>2. Основные понятия</w:t>
            </w:r>
            <w:r w:rsidR="002D7528" w:rsidRPr="00707D2F">
              <w:rPr>
                <w:rFonts w:ascii="Arial" w:hAnsi="Arial" w:cs="Arial"/>
                <w:noProof/>
                <w:webHidden/>
                <w:sz w:val="24"/>
                <w:szCs w:val="24"/>
              </w:rPr>
              <w:tab/>
            </w:r>
            <w:r w:rsidR="002D7528" w:rsidRPr="00707D2F">
              <w:rPr>
                <w:rFonts w:ascii="Arial" w:hAnsi="Arial" w:cs="Arial"/>
                <w:noProof/>
                <w:webHidden/>
                <w:sz w:val="24"/>
                <w:szCs w:val="24"/>
              </w:rPr>
              <w:fldChar w:fldCharType="begin"/>
            </w:r>
            <w:r w:rsidR="002D7528" w:rsidRPr="00707D2F">
              <w:rPr>
                <w:rFonts w:ascii="Arial" w:hAnsi="Arial" w:cs="Arial"/>
                <w:noProof/>
                <w:webHidden/>
                <w:sz w:val="24"/>
                <w:szCs w:val="24"/>
              </w:rPr>
              <w:instrText xml:space="preserve"> PAGEREF _Toc16072935 \h </w:instrText>
            </w:r>
            <w:r w:rsidR="002D7528" w:rsidRPr="00707D2F">
              <w:rPr>
                <w:rFonts w:ascii="Arial" w:hAnsi="Arial" w:cs="Arial"/>
                <w:noProof/>
                <w:webHidden/>
                <w:sz w:val="24"/>
                <w:szCs w:val="24"/>
              </w:rPr>
            </w:r>
            <w:r w:rsidR="002D7528" w:rsidRPr="00707D2F">
              <w:rPr>
                <w:rFonts w:ascii="Arial" w:hAnsi="Arial" w:cs="Arial"/>
                <w:noProof/>
                <w:webHidden/>
                <w:sz w:val="24"/>
                <w:szCs w:val="24"/>
              </w:rPr>
              <w:fldChar w:fldCharType="separate"/>
            </w:r>
            <w:r w:rsidR="0006101B">
              <w:rPr>
                <w:rFonts w:ascii="Arial" w:hAnsi="Arial" w:cs="Arial"/>
                <w:noProof/>
                <w:webHidden/>
                <w:sz w:val="24"/>
                <w:szCs w:val="24"/>
              </w:rPr>
              <w:t>4</w:t>
            </w:r>
            <w:r w:rsidR="002D7528" w:rsidRPr="00707D2F">
              <w:rPr>
                <w:rFonts w:ascii="Arial" w:hAnsi="Arial" w:cs="Arial"/>
                <w:noProof/>
                <w:webHidden/>
                <w:sz w:val="24"/>
                <w:szCs w:val="24"/>
              </w:rPr>
              <w:fldChar w:fldCharType="end"/>
            </w:r>
          </w:hyperlink>
        </w:p>
        <w:p w:rsidR="002D7528" w:rsidRPr="00707D2F" w:rsidRDefault="00F35107" w:rsidP="002D7528">
          <w:pPr>
            <w:pStyle w:val="11"/>
            <w:tabs>
              <w:tab w:val="right" w:leader="dot" w:pos="9627"/>
            </w:tabs>
            <w:rPr>
              <w:rFonts w:ascii="Arial" w:hAnsi="Arial" w:cs="Arial"/>
              <w:noProof/>
              <w:sz w:val="24"/>
              <w:szCs w:val="24"/>
            </w:rPr>
          </w:pPr>
          <w:hyperlink w:anchor="_Toc16072936" w:history="1">
            <w:r w:rsidR="002D7528" w:rsidRPr="00707D2F">
              <w:rPr>
                <w:rStyle w:val="ab"/>
                <w:rFonts w:ascii="Arial" w:hAnsi="Arial" w:cs="Arial"/>
                <w:bCs/>
                <w:noProof/>
                <w:sz w:val="24"/>
                <w:szCs w:val="24"/>
              </w:rPr>
              <w:t>3. Общие правила обеспечения чистоты и содержания объектов благоустройства</w:t>
            </w:r>
            <w:r w:rsidR="002D7528" w:rsidRPr="00707D2F">
              <w:rPr>
                <w:rFonts w:ascii="Arial" w:hAnsi="Arial" w:cs="Arial"/>
                <w:noProof/>
                <w:webHidden/>
                <w:sz w:val="24"/>
                <w:szCs w:val="24"/>
              </w:rPr>
              <w:tab/>
            </w:r>
            <w:r w:rsidR="002D7528" w:rsidRPr="00707D2F">
              <w:rPr>
                <w:rFonts w:ascii="Arial" w:hAnsi="Arial" w:cs="Arial"/>
                <w:noProof/>
                <w:webHidden/>
                <w:sz w:val="24"/>
                <w:szCs w:val="24"/>
              </w:rPr>
              <w:fldChar w:fldCharType="begin"/>
            </w:r>
            <w:r w:rsidR="002D7528" w:rsidRPr="00707D2F">
              <w:rPr>
                <w:rFonts w:ascii="Arial" w:hAnsi="Arial" w:cs="Arial"/>
                <w:noProof/>
                <w:webHidden/>
                <w:sz w:val="24"/>
                <w:szCs w:val="24"/>
              </w:rPr>
              <w:instrText xml:space="preserve"> PAGEREF _Toc16072936 \h </w:instrText>
            </w:r>
            <w:r w:rsidR="002D7528" w:rsidRPr="00707D2F">
              <w:rPr>
                <w:rFonts w:ascii="Arial" w:hAnsi="Arial" w:cs="Arial"/>
                <w:noProof/>
                <w:webHidden/>
                <w:sz w:val="24"/>
                <w:szCs w:val="24"/>
              </w:rPr>
            </w:r>
            <w:r w:rsidR="002D7528" w:rsidRPr="00707D2F">
              <w:rPr>
                <w:rFonts w:ascii="Arial" w:hAnsi="Arial" w:cs="Arial"/>
                <w:noProof/>
                <w:webHidden/>
                <w:sz w:val="24"/>
                <w:szCs w:val="24"/>
              </w:rPr>
              <w:fldChar w:fldCharType="separate"/>
            </w:r>
            <w:r w:rsidR="0006101B">
              <w:rPr>
                <w:rFonts w:ascii="Arial" w:hAnsi="Arial" w:cs="Arial"/>
                <w:noProof/>
                <w:webHidden/>
                <w:sz w:val="24"/>
                <w:szCs w:val="24"/>
              </w:rPr>
              <w:t>4</w:t>
            </w:r>
            <w:r w:rsidR="002D7528" w:rsidRPr="00707D2F">
              <w:rPr>
                <w:rFonts w:ascii="Arial" w:hAnsi="Arial" w:cs="Arial"/>
                <w:noProof/>
                <w:webHidden/>
                <w:sz w:val="24"/>
                <w:szCs w:val="24"/>
              </w:rPr>
              <w:fldChar w:fldCharType="end"/>
            </w:r>
          </w:hyperlink>
        </w:p>
        <w:p w:rsidR="002D7528" w:rsidRPr="00707D2F" w:rsidRDefault="00F35107" w:rsidP="002D7528">
          <w:pPr>
            <w:pStyle w:val="11"/>
            <w:tabs>
              <w:tab w:val="right" w:leader="dot" w:pos="9627"/>
            </w:tabs>
            <w:rPr>
              <w:rFonts w:ascii="Arial" w:hAnsi="Arial" w:cs="Arial"/>
              <w:noProof/>
              <w:sz w:val="24"/>
              <w:szCs w:val="24"/>
            </w:rPr>
          </w:pPr>
          <w:hyperlink w:anchor="_Toc16072937" w:history="1">
            <w:r w:rsidR="002D7528" w:rsidRPr="00707D2F">
              <w:rPr>
                <w:rStyle w:val="ab"/>
                <w:rFonts w:ascii="Arial" w:hAnsi="Arial" w:cs="Arial"/>
                <w:bCs/>
                <w:noProof/>
                <w:sz w:val="24"/>
                <w:szCs w:val="24"/>
              </w:rPr>
              <w:t>4. Порядок организации и производства уборочных работ</w:t>
            </w:r>
            <w:r w:rsidR="002D7528" w:rsidRPr="00707D2F">
              <w:rPr>
                <w:rFonts w:ascii="Arial" w:hAnsi="Arial" w:cs="Arial"/>
                <w:noProof/>
                <w:webHidden/>
                <w:sz w:val="24"/>
                <w:szCs w:val="24"/>
              </w:rPr>
              <w:tab/>
            </w:r>
            <w:r w:rsidR="002D7528" w:rsidRPr="00707D2F">
              <w:rPr>
                <w:rFonts w:ascii="Arial" w:hAnsi="Arial" w:cs="Arial"/>
                <w:noProof/>
                <w:webHidden/>
                <w:sz w:val="24"/>
                <w:szCs w:val="24"/>
              </w:rPr>
              <w:fldChar w:fldCharType="begin"/>
            </w:r>
            <w:r w:rsidR="002D7528" w:rsidRPr="00707D2F">
              <w:rPr>
                <w:rFonts w:ascii="Arial" w:hAnsi="Arial" w:cs="Arial"/>
                <w:noProof/>
                <w:webHidden/>
                <w:sz w:val="24"/>
                <w:szCs w:val="24"/>
              </w:rPr>
              <w:instrText xml:space="preserve"> PAGEREF _Toc16072937 \h </w:instrText>
            </w:r>
            <w:r w:rsidR="002D7528" w:rsidRPr="00707D2F">
              <w:rPr>
                <w:rFonts w:ascii="Arial" w:hAnsi="Arial" w:cs="Arial"/>
                <w:noProof/>
                <w:webHidden/>
                <w:sz w:val="24"/>
                <w:szCs w:val="24"/>
              </w:rPr>
            </w:r>
            <w:r w:rsidR="002D7528" w:rsidRPr="00707D2F">
              <w:rPr>
                <w:rFonts w:ascii="Arial" w:hAnsi="Arial" w:cs="Arial"/>
                <w:noProof/>
                <w:webHidden/>
                <w:sz w:val="24"/>
                <w:szCs w:val="24"/>
              </w:rPr>
              <w:fldChar w:fldCharType="separate"/>
            </w:r>
            <w:r w:rsidR="0006101B">
              <w:rPr>
                <w:rFonts w:ascii="Arial" w:hAnsi="Arial" w:cs="Arial"/>
                <w:noProof/>
                <w:webHidden/>
                <w:sz w:val="24"/>
                <w:szCs w:val="24"/>
              </w:rPr>
              <w:t>4</w:t>
            </w:r>
            <w:r w:rsidR="002D7528" w:rsidRPr="00707D2F">
              <w:rPr>
                <w:rFonts w:ascii="Arial" w:hAnsi="Arial" w:cs="Arial"/>
                <w:noProof/>
                <w:webHidden/>
                <w:sz w:val="24"/>
                <w:szCs w:val="24"/>
              </w:rPr>
              <w:fldChar w:fldCharType="end"/>
            </w:r>
          </w:hyperlink>
        </w:p>
        <w:p w:rsidR="002D7528" w:rsidRPr="00707D2F" w:rsidRDefault="00F35107" w:rsidP="002D7528">
          <w:pPr>
            <w:pStyle w:val="21"/>
            <w:tabs>
              <w:tab w:val="right" w:leader="dot" w:pos="9627"/>
            </w:tabs>
            <w:ind w:left="0"/>
            <w:rPr>
              <w:rFonts w:ascii="Arial" w:hAnsi="Arial" w:cs="Arial"/>
              <w:noProof/>
              <w:sz w:val="24"/>
              <w:szCs w:val="24"/>
            </w:rPr>
          </w:pPr>
          <w:hyperlink w:anchor="_Toc16072938" w:history="1">
            <w:r w:rsidR="002D7528" w:rsidRPr="00707D2F">
              <w:rPr>
                <w:rStyle w:val="ab"/>
                <w:rFonts w:ascii="Arial" w:hAnsi="Arial" w:cs="Arial"/>
                <w:bCs/>
                <w:noProof/>
                <w:sz w:val="24"/>
                <w:szCs w:val="24"/>
              </w:rPr>
              <w:t>5. Особенности содержания отдельных объектов благоустройства</w:t>
            </w:r>
            <w:r w:rsidR="002D7528" w:rsidRPr="00707D2F">
              <w:rPr>
                <w:rFonts w:ascii="Arial" w:hAnsi="Arial" w:cs="Arial"/>
                <w:noProof/>
                <w:webHidden/>
                <w:sz w:val="24"/>
                <w:szCs w:val="24"/>
              </w:rPr>
              <w:tab/>
            </w:r>
            <w:r w:rsidR="002D7528" w:rsidRPr="00707D2F">
              <w:rPr>
                <w:rFonts w:ascii="Arial" w:hAnsi="Arial" w:cs="Arial"/>
                <w:noProof/>
                <w:webHidden/>
                <w:sz w:val="24"/>
                <w:szCs w:val="24"/>
              </w:rPr>
              <w:fldChar w:fldCharType="begin"/>
            </w:r>
            <w:r w:rsidR="002D7528" w:rsidRPr="00707D2F">
              <w:rPr>
                <w:rFonts w:ascii="Arial" w:hAnsi="Arial" w:cs="Arial"/>
                <w:noProof/>
                <w:webHidden/>
                <w:sz w:val="24"/>
                <w:szCs w:val="24"/>
              </w:rPr>
              <w:instrText xml:space="preserve"> PAGEREF _Toc16072938 \h </w:instrText>
            </w:r>
            <w:r w:rsidR="002D7528" w:rsidRPr="00707D2F">
              <w:rPr>
                <w:rFonts w:ascii="Arial" w:hAnsi="Arial" w:cs="Arial"/>
                <w:noProof/>
                <w:webHidden/>
                <w:sz w:val="24"/>
                <w:szCs w:val="24"/>
              </w:rPr>
            </w:r>
            <w:r w:rsidR="002D7528" w:rsidRPr="00707D2F">
              <w:rPr>
                <w:rFonts w:ascii="Arial" w:hAnsi="Arial" w:cs="Arial"/>
                <w:noProof/>
                <w:webHidden/>
                <w:sz w:val="24"/>
                <w:szCs w:val="24"/>
              </w:rPr>
              <w:fldChar w:fldCharType="separate"/>
            </w:r>
            <w:r w:rsidR="0006101B">
              <w:rPr>
                <w:rFonts w:ascii="Arial" w:hAnsi="Arial" w:cs="Arial"/>
                <w:noProof/>
                <w:webHidden/>
                <w:sz w:val="24"/>
                <w:szCs w:val="24"/>
              </w:rPr>
              <w:t>4</w:t>
            </w:r>
            <w:r w:rsidR="002D7528" w:rsidRPr="00707D2F">
              <w:rPr>
                <w:rFonts w:ascii="Arial" w:hAnsi="Arial" w:cs="Arial"/>
                <w:noProof/>
                <w:webHidden/>
                <w:sz w:val="24"/>
                <w:szCs w:val="24"/>
              </w:rPr>
              <w:fldChar w:fldCharType="end"/>
            </w:r>
          </w:hyperlink>
        </w:p>
        <w:p w:rsidR="002D7528" w:rsidRPr="00707D2F" w:rsidRDefault="00F35107" w:rsidP="002D7528">
          <w:pPr>
            <w:pStyle w:val="11"/>
            <w:tabs>
              <w:tab w:val="right" w:leader="dot" w:pos="9627"/>
            </w:tabs>
            <w:rPr>
              <w:rFonts w:ascii="Arial" w:hAnsi="Arial" w:cs="Arial"/>
              <w:noProof/>
              <w:sz w:val="24"/>
              <w:szCs w:val="24"/>
            </w:rPr>
          </w:pPr>
          <w:hyperlink w:anchor="_Toc16072939" w:history="1">
            <w:r w:rsidR="002D7528" w:rsidRPr="00707D2F">
              <w:rPr>
                <w:rStyle w:val="ab"/>
                <w:rFonts w:ascii="Arial" w:hAnsi="Arial" w:cs="Arial"/>
                <w:bCs/>
                <w:noProof/>
                <w:sz w:val="24"/>
                <w:szCs w:val="24"/>
              </w:rPr>
              <w:t>6. Требования к эксплуатации автотранспорта и перевозке грузов автотранспортом на территории города</w:t>
            </w:r>
            <w:r w:rsidR="002D7528" w:rsidRPr="00707D2F">
              <w:rPr>
                <w:rFonts w:ascii="Arial" w:hAnsi="Arial" w:cs="Arial"/>
                <w:noProof/>
                <w:webHidden/>
                <w:sz w:val="24"/>
                <w:szCs w:val="24"/>
              </w:rPr>
              <w:tab/>
            </w:r>
            <w:r w:rsidR="002D7528" w:rsidRPr="00707D2F">
              <w:rPr>
                <w:rFonts w:ascii="Arial" w:hAnsi="Arial" w:cs="Arial"/>
                <w:noProof/>
                <w:webHidden/>
                <w:sz w:val="24"/>
                <w:szCs w:val="24"/>
              </w:rPr>
              <w:fldChar w:fldCharType="begin"/>
            </w:r>
            <w:r w:rsidR="002D7528" w:rsidRPr="00707D2F">
              <w:rPr>
                <w:rFonts w:ascii="Arial" w:hAnsi="Arial" w:cs="Arial"/>
                <w:noProof/>
                <w:webHidden/>
                <w:sz w:val="24"/>
                <w:szCs w:val="24"/>
              </w:rPr>
              <w:instrText xml:space="preserve"> PAGEREF _Toc16072939 \h </w:instrText>
            </w:r>
            <w:r w:rsidR="002D7528" w:rsidRPr="00707D2F">
              <w:rPr>
                <w:rFonts w:ascii="Arial" w:hAnsi="Arial" w:cs="Arial"/>
                <w:noProof/>
                <w:webHidden/>
                <w:sz w:val="24"/>
                <w:szCs w:val="24"/>
              </w:rPr>
            </w:r>
            <w:r w:rsidR="002D7528" w:rsidRPr="00707D2F">
              <w:rPr>
                <w:rFonts w:ascii="Arial" w:hAnsi="Arial" w:cs="Arial"/>
                <w:noProof/>
                <w:webHidden/>
                <w:sz w:val="24"/>
                <w:szCs w:val="24"/>
              </w:rPr>
              <w:fldChar w:fldCharType="separate"/>
            </w:r>
            <w:r w:rsidR="0006101B">
              <w:rPr>
                <w:rFonts w:ascii="Arial" w:hAnsi="Arial" w:cs="Arial"/>
                <w:noProof/>
                <w:webHidden/>
                <w:sz w:val="24"/>
                <w:szCs w:val="24"/>
              </w:rPr>
              <w:t>4</w:t>
            </w:r>
            <w:r w:rsidR="002D7528" w:rsidRPr="00707D2F">
              <w:rPr>
                <w:rFonts w:ascii="Arial" w:hAnsi="Arial" w:cs="Arial"/>
                <w:noProof/>
                <w:webHidden/>
                <w:sz w:val="24"/>
                <w:szCs w:val="24"/>
              </w:rPr>
              <w:fldChar w:fldCharType="end"/>
            </w:r>
          </w:hyperlink>
        </w:p>
        <w:p w:rsidR="002D7528" w:rsidRPr="00707D2F" w:rsidRDefault="00F35107" w:rsidP="002D7528">
          <w:pPr>
            <w:pStyle w:val="11"/>
            <w:tabs>
              <w:tab w:val="right" w:leader="dot" w:pos="9627"/>
            </w:tabs>
            <w:rPr>
              <w:rFonts w:ascii="Arial" w:hAnsi="Arial" w:cs="Arial"/>
              <w:noProof/>
              <w:sz w:val="24"/>
              <w:szCs w:val="24"/>
            </w:rPr>
          </w:pPr>
          <w:hyperlink w:anchor="_Toc16072940" w:history="1">
            <w:r w:rsidR="002D7528" w:rsidRPr="00707D2F">
              <w:rPr>
                <w:rStyle w:val="ab"/>
                <w:rFonts w:ascii="Arial" w:hAnsi="Arial" w:cs="Arial"/>
                <w:bCs/>
                <w:noProof/>
                <w:sz w:val="24"/>
                <w:szCs w:val="24"/>
              </w:rPr>
              <w:t>7. Озеленение города</w:t>
            </w:r>
            <w:r w:rsidR="002D7528" w:rsidRPr="00707D2F">
              <w:rPr>
                <w:rFonts w:ascii="Arial" w:hAnsi="Arial" w:cs="Arial"/>
                <w:noProof/>
                <w:webHidden/>
                <w:sz w:val="24"/>
                <w:szCs w:val="24"/>
              </w:rPr>
              <w:tab/>
            </w:r>
            <w:r w:rsidR="002D7528" w:rsidRPr="00707D2F">
              <w:rPr>
                <w:rFonts w:ascii="Arial" w:hAnsi="Arial" w:cs="Arial"/>
                <w:noProof/>
                <w:webHidden/>
                <w:sz w:val="24"/>
                <w:szCs w:val="24"/>
              </w:rPr>
              <w:fldChar w:fldCharType="begin"/>
            </w:r>
            <w:r w:rsidR="002D7528" w:rsidRPr="00707D2F">
              <w:rPr>
                <w:rFonts w:ascii="Arial" w:hAnsi="Arial" w:cs="Arial"/>
                <w:noProof/>
                <w:webHidden/>
                <w:sz w:val="24"/>
                <w:szCs w:val="24"/>
              </w:rPr>
              <w:instrText xml:space="preserve"> PAGEREF _Toc16072940 \h </w:instrText>
            </w:r>
            <w:r w:rsidR="002D7528" w:rsidRPr="00707D2F">
              <w:rPr>
                <w:rFonts w:ascii="Arial" w:hAnsi="Arial" w:cs="Arial"/>
                <w:noProof/>
                <w:webHidden/>
                <w:sz w:val="24"/>
                <w:szCs w:val="24"/>
              </w:rPr>
            </w:r>
            <w:r w:rsidR="002D7528" w:rsidRPr="00707D2F">
              <w:rPr>
                <w:rFonts w:ascii="Arial" w:hAnsi="Arial" w:cs="Arial"/>
                <w:noProof/>
                <w:webHidden/>
                <w:sz w:val="24"/>
                <w:szCs w:val="24"/>
              </w:rPr>
              <w:fldChar w:fldCharType="separate"/>
            </w:r>
            <w:r w:rsidR="0006101B">
              <w:rPr>
                <w:rFonts w:ascii="Arial" w:hAnsi="Arial" w:cs="Arial"/>
                <w:noProof/>
                <w:webHidden/>
                <w:sz w:val="24"/>
                <w:szCs w:val="24"/>
              </w:rPr>
              <w:t>4</w:t>
            </w:r>
            <w:r w:rsidR="002D7528" w:rsidRPr="00707D2F">
              <w:rPr>
                <w:rFonts w:ascii="Arial" w:hAnsi="Arial" w:cs="Arial"/>
                <w:noProof/>
                <w:webHidden/>
                <w:sz w:val="24"/>
                <w:szCs w:val="24"/>
              </w:rPr>
              <w:fldChar w:fldCharType="end"/>
            </w:r>
          </w:hyperlink>
        </w:p>
        <w:p w:rsidR="002D7528" w:rsidRPr="00707D2F" w:rsidRDefault="00F35107" w:rsidP="002D7528">
          <w:pPr>
            <w:pStyle w:val="11"/>
            <w:tabs>
              <w:tab w:val="right" w:leader="dot" w:pos="9627"/>
            </w:tabs>
            <w:rPr>
              <w:rFonts w:ascii="Arial" w:hAnsi="Arial" w:cs="Arial"/>
              <w:noProof/>
              <w:sz w:val="24"/>
              <w:szCs w:val="24"/>
            </w:rPr>
          </w:pPr>
          <w:hyperlink w:anchor="_Toc16072941" w:history="1">
            <w:r w:rsidR="002D7528" w:rsidRPr="00707D2F">
              <w:rPr>
                <w:rStyle w:val="ab"/>
                <w:rFonts w:ascii="Arial" w:hAnsi="Arial" w:cs="Arial"/>
                <w:bCs/>
                <w:noProof/>
                <w:sz w:val="24"/>
                <w:szCs w:val="24"/>
              </w:rPr>
              <w:t>8. Размещение, установка и содержание объектов, не являющихся объектами капитального строительства</w:t>
            </w:r>
            <w:r w:rsidR="002D7528" w:rsidRPr="00707D2F">
              <w:rPr>
                <w:rFonts w:ascii="Arial" w:hAnsi="Arial" w:cs="Arial"/>
                <w:noProof/>
                <w:webHidden/>
                <w:sz w:val="24"/>
                <w:szCs w:val="24"/>
              </w:rPr>
              <w:tab/>
            </w:r>
            <w:r w:rsidR="002D7528" w:rsidRPr="00707D2F">
              <w:rPr>
                <w:rFonts w:ascii="Arial" w:hAnsi="Arial" w:cs="Arial"/>
                <w:noProof/>
                <w:webHidden/>
                <w:sz w:val="24"/>
                <w:szCs w:val="24"/>
              </w:rPr>
              <w:fldChar w:fldCharType="begin"/>
            </w:r>
            <w:r w:rsidR="002D7528" w:rsidRPr="00707D2F">
              <w:rPr>
                <w:rFonts w:ascii="Arial" w:hAnsi="Arial" w:cs="Arial"/>
                <w:noProof/>
                <w:webHidden/>
                <w:sz w:val="24"/>
                <w:szCs w:val="24"/>
              </w:rPr>
              <w:instrText xml:space="preserve"> PAGEREF _Toc16072941 \h </w:instrText>
            </w:r>
            <w:r w:rsidR="002D7528" w:rsidRPr="00707D2F">
              <w:rPr>
                <w:rFonts w:ascii="Arial" w:hAnsi="Arial" w:cs="Arial"/>
                <w:noProof/>
                <w:webHidden/>
                <w:sz w:val="24"/>
                <w:szCs w:val="24"/>
              </w:rPr>
            </w:r>
            <w:r w:rsidR="002D7528" w:rsidRPr="00707D2F">
              <w:rPr>
                <w:rFonts w:ascii="Arial" w:hAnsi="Arial" w:cs="Arial"/>
                <w:noProof/>
                <w:webHidden/>
                <w:sz w:val="24"/>
                <w:szCs w:val="24"/>
              </w:rPr>
              <w:fldChar w:fldCharType="separate"/>
            </w:r>
            <w:r w:rsidR="0006101B">
              <w:rPr>
                <w:rFonts w:ascii="Arial" w:hAnsi="Arial" w:cs="Arial"/>
                <w:noProof/>
                <w:webHidden/>
                <w:sz w:val="24"/>
                <w:szCs w:val="24"/>
              </w:rPr>
              <w:t>4</w:t>
            </w:r>
            <w:r w:rsidR="002D7528" w:rsidRPr="00707D2F">
              <w:rPr>
                <w:rFonts w:ascii="Arial" w:hAnsi="Arial" w:cs="Arial"/>
                <w:noProof/>
                <w:webHidden/>
                <w:sz w:val="24"/>
                <w:szCs w:val="24"/>
              </w:rPr>
              <w:fldChar w:fldCharType="end"/>
            </w:r>
          </w:hyperlink>
        </w:p>
        <w:p w:rsidR="002D7528" w:rsidRPr="00707D2F" w:rsidRDefault="00F35107" w:rsidP="002D7528">
          <w:pPr>
            <w:pStyle w:val="11"/>
            <w:tabs>
              <w:tab w:val="right" w:leader="dot" w:pos="9627"/>
            </w:tabs>
            <w:rPr>
              <w:rFonts w:ascii="Arial" w:hAnsi="Arial" w:cs="Arial"/>
              <w:noProof/>
              <w:sz w:val="24"/>
              <w:szCs w:val="24"/>
            </w:rPr>
          </w:pPr>
          <w:hyperlink w:anchor="_Toc16072942" w:history="1">
            <w:r w:rsidR="002D7528" w:rsidRPr="00707D2F">
              <w:rPr>
                <w:rStyle w:val="ab"/>
                <w:rFonts w:ascii="Arial" w:hAnsi="Arial" w:cs="Arial"/>
                <w:bCs/>
                <w:noProof/>
                <w:sz w:val="24"/>
                <w:szCs w:val="24"/>
              </w:rPr>
              <w:t>10. Порядок согласования документации, необходимой для выдачи разрешения на производство земляных работ (ордера)</w:t>
            </w:r>
            <w:r w:rsidR="002D7528" w:rsidRPr="00707D2F">
              <w:rPr>
                <w:rFonts w:ascii="Arial" w:hAnsi="Arial" w:cs="Arial"/>
                <w:noProof/>
                <w:webHidden/>
                <w:sz w:val="24"/>
                <w:szCs w:val="24"/>
              </w:rPr>
              <w:tab/>
            </w:r>
            <w:r w:rsidR="002D7528" w:rsidRPr="00707D2F">
              <w:rPr>
                <w:rFonts w:ascii="Arial" w:hAnsi="Arial" w:cs="Arial"/>
                <w:noProof/>
                <w:webHidden/>
                <w:sz w:val="24"/>
                <w:szCs w:val="24"/>
              </w:rPr>
              <w:fldChar w:fldCharType="begin"/>
            </w:r>
            <w:r w:rsidR="002D7528" w:rsidRPr="00707D2F">
              <w:rPr>
                <w:rFonts w:ascii="Arial" w:hAnsi="Arial" w:cs="Arial"/>
                <w:noProof/>
                <w:webHidden/>
                <w:sz w:val="24"/>
                <w:szCs w:val="24"/>
              </w:rPr>
              <w:instrText xml:space="preserve"> PAGEREF _Toc16072942 \h </w:instrText>
            </w:r>
            <w:r w:rsidR="002D7528" w:rsidRPr="00707D2F">
              <w:rPr>
                <w:rFonts w:ascii="Arial" w:hAnsi="Arial" w:cs="Arial"/>
                <w:noProof/>
                <w:webHidden/>
                <w:sz w:val="24"/>
                <w:szCs w:val="24"/>
              </w:rPr>
            </w:r>
            <w:r w:rsidR="002D7528" w:rsidRPr="00707D2F">
              <w:rPr>
                <w:rFonts w:ascii="Arial" w:hAnsi="Arial" w:cs="Arial"/>
                <w:noProof/>
                <w:webHidden/>
                <w:sz w:val="24"/>
                <w:szCs w:val="24"/>
              </w:rPr>
              <w:fldChar w:fldCharType="separate"/>
            </w:r>
            <w:r w:rsidR="0006101B">
              <w:rPr>
                <w:rFonts w:ascii="Arial" w:hAnsi="Arial" w:cs="Arial"/>
                <w:noProof/>
                <w:webHidden/>
                <w:sz w:val="24"/>
                <w:szCs w:val="24"/>
              </w:rPr>
              <w:t>4</w:t>
            </w:r>
            <w:r w:rsidR="002D7528" w:rsidRPr="00707D2F">
              <w:rPr>
                <w:rFonts w:ascii="Arial" w:hAnsi="Arial" w:cs="Arial"/>
                <w:noProof/>
                <w:webHidden/>
                <w:sz w:val="24"/>
                <w:szCs w:val="24"/>
              </w:rPr>
              <w:fldChar w:fldCharType="end"/>
            </w:r>
          </w:hyperlink>
        </w:p>
        <w:p w:rsidR="002D7528" w:rsidRPr="00707D2F" w:rsidRDefault="00F35107" w:rsidP="002D7528">
          <w:pPr>
            <w:pStyle w:val="11"/>
            <w:tabs>
              <w:tab w:val="right" w:leader="dot" w:pos="9627"/>
            </w:tabs>
            <w:rPr>
              <w:rFonts w:ascii="Arial" w:hAnsi="Arial" w:cs="Arial"/>
              <w:noProof/>
              <w:sz w:val="24"/>
              <w:szCs w:val="24"/>
            </w:rPr>
          </w:pPr>
          <w:hyperlink w:anchor="_Toc16072943" w:history="1">
            <w:r w:rsidR="002D7528" w:rsidRPr="00707D2F">
              <w:rPr>
                <w:rStyle w:val="ab"/>
                <w:rFonts w:ascii="Arial" w:hAnsi="Arial" w:cs="Arial"/>
                <w:bCs/>
                <w:noProof/>
                <w:sz w:val="24"/>
                <w:szCs w:val="24"/>
              </w:rPr>
              <w:t>11. Порядок оформления и выдачи разрешений на производство земляных работ</w:t>
            </w:r>
            <w:r w:rsidR="002D7528" w:rsidRPr="00707D2F">
              <w:rPr>
                <w:rFonts w:ascii="Arial" w:hAnsi="Arial" w:cs="Arial"/>
                <w:noProof/>
                <w:webHidden/>
                <w:sz w:val="24"/>
                <w:szCs w:val="24"/>
              </w:rPr>
              <w:tab/>
            </w:r>
            <w:r w:rsidR="002D7528" w:rsidRPr="00707D2F">
              <w:rPr>
                <w:rFonts w:ascii="Arial" w:hAnsi="Arial" w:cs="Arial"/>
                <w:noProof/>
                <w:webHidden/>
                <w:sz w:val="24"/>
                <w:szCs w:val="24"/>
              </w:rPr>
              <w:fldChar w:fldCharType="begin"/>
            </w:r>
            <w:r w:rsidR="002D7528" w:rsidRPr="00707D2F">
              <w:rPr>
                <w:rFonts w:ascii="Arial" w:hAnsi="Arial" w:cs="Arial"/>
                <w:noProof/>
                <w:webHidden/>
                <w:sz w:val="24"/>
                <w:szCs w:val="24"/>
              </w:rPr>
              <w:instrText xml:space="preserve"> PAGEREF _Toc16072943 \h </w:instrText>
            </w:r>
            <w:r w:rsidR="002D7528" w:rsidRPr="00707D2F">
              <w:rPr>
                <w:rFonts w:ascii="Arial" w:hAnsi="Arial" w:cs="Arial"/>
                <w:noProof/>
                <w:webHidden/>
                <w:sz w:val="24"/>
                <w:szCs w:val="24"/>
              </w:rPr>
            </w:r>
            <w:r w:rsidR="002D7528" w:rsidRPr="00707D2F">
              <w:rPr>
                <w:rFonts w:ascii="Arial" w:hAnsi="Arial" w:cs="Arial"/>
                <w:noProof/>
                <w:webHidden/>
                <w:sz w:val="24"/>
                <w:szCs w:val="24"/>
              </w:rPr>
              <w:fldChar w:fldCharType="separate"/>
            </w:r>
            <w:r w:rsidR="0006101B">
              <w:rPr>
                <w:rFonts w:ascii="Arial" w:hAnsi="Arial" w:cs="Arial"/>
                <w:noProof/>
                <w:webHidden/>
                <w:sz w:val="24"/>
                <w:szCs w:val="24"/>
              </w:rPr>
              <w:t>4</w:t>
            </w:r>
            <w:r w:rsidR="002D7528" w:rsidRPr="00707D2F">
              <w:rPr>
                <w:rFonts w:ascii="Arial" w:hAnsi="Arial" w:cs="Arial"/>
                <w:noProof/>
                <w:webHidden/>
                <w:sz w:val="24"/>
                <w:szCs w:val="24"/>
              </w:rPr>
              <w:fldChar w:fldCharType="end"/>
            </w:r>
          </w:hyperlink>
        </w:p>
        <w:p w:rsidR="002D7528" w:rsidRPr="00707D2F" w:rsidRDefault="00F35107" w:rsidP="002D7528">
          <w:pPr>
            <w:pStyle w:val="11"/>
            <w:tabs>
              <w:tab w:val="right" w:leader="dot" w:pos="9627"/>
            </w:tabs>
            <w:rPr>
              <w:rFonts w:ascii="Arial" w:hAnsi="Arial" w:cs="Arial"/>
              <w:noProof/>
              <w:sz w:val="24"/>
              <w:szCs w:val="24"/>
            </w:rPr>
          </w:pPr>
          <w:hyperlink w:anchor="_Toc16072944" w:history="1">
            <w:r w:rsidR="002D7528" w:rsidRPr="00707D2F">
              <w:rPr>
                <w:rStyle w:val="ab"/>
                <w:rFonts w:ascii="Arial" w:hAnsi="Arial" w:cs="Arial"/>
                <w:bCs/>
                <w:noProof/>
                <w:sz w:val="24"/>
                <w:szCs w:val="24"/>
              </w:rPr>
              <w:t>12. Порядок производства работ</w:t>
            </w:r>
            <w:r w:rsidR="002D7528" w:rsidRPr="00707D2F">
              <w:rPr>
                <w:rFonts w:ascii="Arial" w:hAnsi="Arial" w:cs="Arial"/>
                <w:noProof/>
                <w:webHidden/>
                <w:sz w:val="24"/>
                <w:szCs w:val="24"/>
              </w:rPr>
              <w:tab/>
            </w:r>
            <w:r w:rsidR="002D7528" w:rsidRPr="00707D2F">
              <w:rPr>
                <w:rFonts w:ascii="Arial" w:hAnsi="Arial" w:cs="Arial"/>
                <w:noProof/>
                <w:webHidden/>
                <w:sz w:val="24"/>
                <w:szCs w:val="24"/>
              </w:rPr>
              <w:fldChar w:fldCharType="begin"/>
            </w:r>
            <w:r w:rsidR="002D7528" w:rsidRPr="00707D2F">
              <w:rPr>
                <w:rFonts w:ascii="Arial" w:hAnsi="Arial" w:cs="Arial"/>
                <w:noProof/>
                <w:webHidden/>
                <w:sz w:val="24"/>
                <w:szCs w:val="24"/>
              </w:rPr>
              <w:instrText xml:space="preserve"> PAGEREF _Toc16072944 \h </w:instrText>
            </w:r>
            <w:r w:rsidR="002D7528" w:rsidRPr="00707D2F">
              <w:rPr>
                <w:rFonts w:ascii="Arial" w:hAnsi="Arial" w:cs="Arial"/>
                <w:noProof/>
                <w:webHidden/>
                <w:sz w:val="24"/>
                <w:szCs w:val="24"/>
              </w:rPr>
            </w:r>
            <w:r w:rsidR="002D7528" w:rsidRPr="00707D2F">
              <w:rPr>
                <w:rFonts w:ascii="Arial" w:hAnsi="Arial" w:cs="Arial"/>
                <w:noProof/>
                <w:webHidden/>
                <w:sz w:val="24"/>
                <w:szCs w:val="24"/>
              </w:rPr>
              <w:fldChar w:fldCharType="separate"/>
            </w:r>
            <w:r w:rsidR="0006101B">
              <w:rPr>
                <w:rFonts w:ascii="Arial" w:hAnsi="Arial" w:cs="Arial"/>
                <w:noProof/>
                <w:webHidden/>
                <w:sz w:val="24"/>
                <w:szCs w:val="24"/>
              </w:rPr>
              <w:t>4</w:t>
            </w:r>
            <w:r w:rsidR="002D7528" w:rsidRPr="00707D2F">
              <w:rPr>
                <w:rFonts w:ascii="Arial" w:hAnsi="Arial" w:cs="Arial"/>
                <w:noProof/>
                <w:webHidden/>
                <w:sz w:val="24"/>
                <w:szCs w:val="24"/>
              </w:rPr>
              <w:fldChar w:fldCharType="end"/>
            </w:r>
          </w:hyperlink>
        </w:p>
        <w:p w:rsidR="002D7528" w:rsidRPr="00707D2F" w:rsidRDefault="00F35107" w:rsidP="002D7528">
          <w:pPr>
            <w:pStyle w:val="11"/>
            <w:tabs>
              <w:tab w:val="right" w:leader="dot" w:pos="9627"/>
            </w:tabs>
            <w:rPr>
              <w:rFonts w:ascii="Arial" w:hAnsi="Arial" w:cs="Arial"/>
              <w:noProof/>
              <w:sz w:val="24"/>
              <w:szCs w:val="24"/>
            </w:rPr>
          </w:pPr>
          <w:hyperlink w:anchor="_Toc16072945" w:history="1">
            <w:r w:rsidR="002D7528" w:rsidRPr="00707D2F">
              <w:rPr>
                <w:rStyle w:val="ab"/>
                <w:rFonts w:ascii="Arial" w:hAnsi="Arial" w:cs="Arial"/>
                <w:bCs/>
                <w:noProof/>
                <w:sz w:val="24"/>
                <w:szCs w:val="24"/>
              </w:rPr>
              <w:t>13. Производство земляных работ, связанных с ликвидацией аварий на подземных коммуникациях</w:t>
            </w:r>
            <w:r w:rsidR="002D7528" w:rsidRPr="00707D2F">
              <w:rPr>
                <w:rFonts w:ascii="Arial" w:hAnsi="Arial" w:cs="Arial"/>
                <w:noProof/>
                <w:webHidden/>
                <w:sz w:val="24"/>
                <w:szCs w:val="24"/>
              </w:rPr>
              <w:tab/>
            </w:r>
            <w:r w:rsidR="002D7528" w:rsidRPr="00707D2F">
              <w:rPr>
                <w:rFonts w:ascii="Arial" w:hAnsi="Arial" w:cs="Arial"/>
                <w:noProof/>
                <w:webHidden/>
                <w:sz w:val="24"/>
                <w:szCs w:val="24"/>
              </w:rPr>
              <w:fldChar w:fldCharType="begin"/>
            </w:r>
            <w:r w:rsidR="002D7528" w:rsidRPr="00707D2F">
              <w:rPr>
                <w:rFonts w:ascii="Arial" w:hAnsi="Arial" w:cs="Arial"/>
                <w:noProof/>
                <w:webHidden/>
                <w:sz w:val="24"/>
                <w:szCs w:val="24"/>
              </w:rPr>
              <w:instrText xml:space="preserve"> PAGEREF _Toc16072945 \h </w:instrText>
            </w:r>
            <w:r w:rsidR="002D7528" w:rsidRPr="00707D2F">
              <w:rPr>
                <w:rFonts w:ascii="Arial" w:hAnsi="Arial" w:cs="Arial"/>
                <w:noProof/>
                <w:webHidden/>
                <w:sz w:val="24"/>
                <w:szCs w:val="24"/>
              </w:rPr>
            </w:r>
            <w:r w:rsidR="002D7528" w:rsidRPr="00707D2F">
              <w:rPr>
                <w:rFonts w:ascii="Arial" w:hAnsi="Arial" w:cs="Arial"/>
                <w:noProof/>
                <w:webHidden/>
                <w:sz w:val="24"/>
                <w:szCs w:val="24"/>
              </w:rPr>
              <w:fldChar w:fldCharType="separate"/>
            </w:r>
            <w:r w:rsidR="0006101B">
              <w:rPr>
                <w:rFonts w:ascii="Arial" w:hAnsi="Arial" w:cs="Arial"/>
                <w:noProof/>
                <w:webHidden/>
                <w:sz w:val="24"/>
                <w:szCs w:val="24"/>
              </w:rPr>
              <w:t>4</w:t>
            </w:r>
            <w:r w:rsidR="002D7528" w:rsidRPr="00707D2F">
              <w:rPr>
                <w:rFonts w:ascii="Arial" w:hAnsi="Arial" w:cs="Arial"/>
                <w:noProof/>
                <w:webHidden/>
                <w:sz w:val="24"/>
                <w:szCs w:val="24"/>
              </w:rPr>
              <w:fldChar w:fldCharType="end"/>
            </w:r>
          </w:hyperlink>
        </w:p>
        <w:p w:rsidR="002D7528" w:rsidRPr="00707D2F" w:rsidRDefault="00F35107" w:rsidP="002D7528">
          <w:pPr>
            <w:pStyle w:val="21"/>
            <w:tabs>
              <w:tab w:val="right" w:leader="dot" w:pos="9627"/>
            </w:tabs>
            <w:ind w:left="0"/>
            <w:rPr>
              <w:rFonts w:ascii="Arial" w:hAnsi="Arial" w:cs="Arial"/>
              <w:noProof/>
              <w:sz w:val="24"/>
              <w:szCs w:val="24"/>
            </w:rPr>
          </w:pPr>
          <w:hyperlink w:anchor="_Toc16072946" w:history="1">
            <w:r w:rsidR="002D7528" w:rsidRPr="00707D2F">
              <w:rPr>
                <w:rStyle w:val="ab"/>
                <w:rFonts w:ascii="Arial" w:hAnsi="Arial" w:cs="Arial"/>
                <w:bCs/>
                <w:noProof/>
                <w:sz w:val="24"/>
                <w:szCs w:val="24"/>
              </w:rPr>
              <w:t>14. Порядок размещения и содержания информационных конструкций на территории муниципального образования городское поселение "Город Малоярославец"</w:t>
            </w:r>
            <w:r w:rsidR="002D7528" w:rsidRPr="00707D2F">
              <w:rPr>
                <w:rFonts w:ascii="Arial" w:hAnsi="Arial" w:cs="Arial"/>
                <w:noProof/>
                <w:webHidden/>
                <w:sz w:val="24"/>
                <w:szCs w:val="24"/>
              </w:rPr>
              <w:tab/>
            </w:r>
            <w:r w:rsidR="002D7528" w:rsidRPr="00707D2F">
              <w:rPr>
                <w:rFonts w:ascii="Arial" w:hAnsi="Arial" w:cs="Arial"/>
                <w:noProof/>
                <w:webHidden/>
                <w:sz w:val="24"/>
                <w:szCs w:val="24"/>
              </w:rPr>
              <w:fldChar w:fldCharType="begin"/>
            </w:r>
            <w:r w:rsidR="002D7528" w:rsidRPr="00707D2F">
              <w:rPr>
                <w:rFonts w:ascii="Arial" w:hAnsi="Arial" w:cs="Arial"/>
                <w:noProof/>
                <w:webHidden/>
                <w:sz w:val="24"/>
                <w:szCs w:val="24"/>
              </w:rPr>
              <w:instrText xml:space="preserve"> PAGEREF _Toc16072946 \h </w:instrText>
            </w:r>
            <w:r w:rsidR="002D7528" w:rsidRPr="00707D2F">
              <w:rPr>
                <w:rFonts w:ascii="Arial" w:hAnsi="Arial" w:cs="Arial"/>
                <w:noProof/>
                <w:webHidden/>
                <w:sz w:val="24"/>
                <w:szCs w:val="24"/>
              </w:rPr>
            </w:r>
            <w:r w:rsidR="002D7528" w:rsidRPr="00707D2F">
              <w:rPr>
                <w:rFonts w:ascii="Arial" w:hAnsi="Arial" w:cs="Arial"/>
                <w:noProof/>
                <w:webHidden/>
                <w:sz w:val="24"/>
                <w:szCs w:val="24"/>
              </w:rPr>
              <w:fldChar w:fldCharType="separate"/>
            </w:r>
            <w:r w:rsidR="0006101B">
              <w:rPr>
                <w:rFonts w:ascii="Arial" w:hAnsi="Arial" w:cs="Arial"/>
                <w:noProof/>
                <w:webHidden/>
                <w:sz w:val="24"/>
                <w:szCs w:val="24"/>
              </w:rPr>
              <w:t>4</w:t>
            </w:r>
            <w:r w:rsidR="002D7528" w:rsidRPr="00707D2F">
              <w:rPr>
                <w:rFonts w:ascii="Arial" w:hAnsi="Arial" w:cs="Arial"/>
                <w:noProof/>
                <w:webHidden/>
                <w:sz w:val="24"/>
                <w:szCs w:val="24"/>
              </w:rPr>
              <w:fldChar w:fldCharType="end"/>
            </w:r>
          </w:hyperlink>
        </w:p>
        <w:p w:rsidR="002D7528" w:rsidRPr="00707D2F" w:rsidRDefault="00F35107" w:rsidP="002D7528">
          <w:pPr>
            <w:pStyle w:val="11"/>
            <w:tabs>
              <w:tab w:val="right" w:leader="dot" w:pos="9627"/>
            </w:tabs>
            <w:rPr>
              <w:rFonts w:ascii="Arial" w:hAnsi="Arial" w:cs="Arial"/>
              <w:noProof/>
              <w:sz w:val="24"/>
              <w:szCs w:val="24"/>
            </w:rPr>
          </w:pPr>
          <w:hyperlink w:anchor="_Toc16072952" w:history="1">
            <w:r w:rsidR="002D7528" w:rsidRPr="00707D2F">
              <w:rPr>
                <w:rStyle w:val="ab"/>
                <w:rFonts w:ascii="Arial" w:hAnsi="Arial" w:cs="Arial"/>
                <w:noProof/>
                <w:sz w:val="24"/>
                <w:szCs w:val="24"/>
              </w:rPr>
              <w:t>15. ФОРМЫ И МЕХАНИЗМЫ ОБЩЕСТВЕННОГО УЧАСТИЯ В ПРИНЯТИИ РЕШЕНИЙ И РЕАЛИЗАЦИИ ПРОЕКТОВ КОМПЛЕКСНОГО БЛАГОУСТРОЙСТВА И РАЗВИТИЯ ГОРОДСКОЙ СРЕДЫ.</w:t>
            </w:r>
            <w:r w:rsidR="002D7528" w:rsidRPr="00707D2F">
              <w:rPr>
                <w:rFonts w:ascii="Arial" w:hAnsi="Arial" w:cs="Arial"/>
                <w:noProof/>
                <w:webHidden/>
                <w:sz w:val="24"/>
                <w:szCs w:val="24"/>
              </w:rPr>
              <w:tab/>
            </w:r>
            <w:r w:rsidR="002D7528" w:rsidRPr="00707D2F">
              <w:rPr>
                <w:rFonts w:ascii="Arial" w:hAnsi="Arial" w:cs="Arial"/>
                <w:noProof/>
                <w:webHidden/>
                <w:sz w:val="24"/>
                <w:szCs w:val="24"/>
              </w:rPr>
              <w:fldChar w:fldCharType="begin"/>
            </w:r>
            <w:r w:rsidR="002D7528" w:rsidRPr="00707D2F">
              <w:rPr>
                <w:rFonts w:ascii="Arial" w:hAnsi="Arial" w:cs="Arial"/>
                <w:noProof/>
                <w:webHidden/>
                <w:sz w:val="24"/>
                <w:szCs w:val="24"/>
              </w:rPr>
              <w:instrText xml:space="preserve"> PAGEREF _Toc16072952 \h </w:instrText>
            </w:r>
            <w:r w:rsidR="002D7528" w:rsidRPr="00707D2F">
              <w:rPr>
                <w:rFonts w:ascii="Arial" w:hAnsi="Arial" w:cs="Arial"/>
                <w:noProof/>
                <w:webHidden/>
                <w:sz w:val="24"/>
                <w:szCs w:val="24"/>
              </w:rPr>
            </w:r>
            <w:r w:rsidR="002D7528" w:rsidRPr="00707D2F">
              <w:rPr>
                <w:rFonts w:ascii="Arial" w:hAnsi="Arial" w:cs="Arial"/>
                <w:noProof/>
                <w:webHidden/>
                <w:sz w:val="24"/>
                <w:szCs w:val="24"/>
              </w:rPr>
              <w:fldChar w:fldCharType="separate"/>
            </w:r>
            <w:r w:rsidR="0006101B">
              <w:rPr>
                <w:rFonts w:ascii="Arial" w:hAnsi="Arial" w:cs="Arial"/>
                <w:noProof/>
                <w:webHidden/>
                <w:sz w:val="24"/>
                <w:szCs w:val="24"/>
              </w:rPr>
              <w:t>4</w:t>
            </w:r>
            <w:r w:rsidR="002D7528" w:rsidRPr="00707D2F">
              <w:rPr>
                <w:rFonts w:ascii="Arial" w:hAnsi="Arial" w:cs="Arial"/>
                <w:noProof/>
                <w:webHidden/>
                <w:sz w:val="24"/>
                <w:szCs w:val="24"/>
              </w:rPr>
              <w:fldChar w:fldCharType="end"/>
            </w:r>
          </w:hyperlink>
        </w:p>
        <w:p w:rsidR="002D7528" w:rsidRPr="00707D2F" w:rsidRDefault="00F35107" w:rsidP="002D7528">
          <w:pPr>
            <w:pStyle w:val="11"/>
            <w:tabs>
              <w:tab w:val="right" w:leader="dot" w:pos="9627"/>
            </w:tabs>
            <w:rPr>
              <w:rFonts w:ascii="Arial" w:hAnsi="Arial" w:cs="Arial"/>
              <w:noProof/>
              <w:sz w:val="24"/>
              <w:szCs w:val="24"/>
            </w:rPr>
          </w:pPr>
          <w:hyperlink w:anchor="_Toc16072953" w:history="1">
            <w:r w:rsidR="002D7528" w:rsidRPr="00707D2F">
              <w:rPr>
                <w:rStyle w:val="ab"/>
                <w:rFonts w:ascii="Arial" w:hAnsi="Arial" w:cs="Arial"/>
                <w:noProof/>
                <w:sz w:val="24"/>
                <w:szCs w:val="24"/>
              </w:rPr>
              <w:t>16. Перечень сводов правил и национальных стандартов, применяемых при осуществлении деятельности по благоустройству</w:t>
            </w:r>
            <w:r w:rsidR="002D7528" w:rsidRPr="00707D2F">
              <w:rPr>
                <w:rFonts w:ascii="Arial" w:hAnsi="Arial" w:cs="Arial"/>
                <w:noProof/>
                <w:webHidden/>
                <w:sz w:val="24"/>
                <w:szCs w:val="24"/>
              </w:rPr>
              <w:tab/>
            </w:r>
            <w:r w:rsidR="002D7528" w:rsidRPr="00707D2F">
              <w:rPr>
                <w:rFonts w:ascii="Arial" w:hAnsi="Arial" w:cs="Arial"/>
                <w:noProof/>
                <w:webHidden/>
                <w:sz w:val="24"/>
                <w:szCs w:val="24"/>
              </w:rPr>
              <w:fldChar w:fldCharType="begin"/>
            </w:r>
            <w:r w:rsidR="002D7528" w:rsidRPr="00707D2F">
              <w:rPr>
                <w:rFonts w:ascii="Arial" w:hAnsi="Arial" w:cs="Arial"/>
                <w:noProof/>
                <w:webHidden/>
                <w:sz w:val="24"/>
                <w:szCs w:val="24"/>
              </w:rPr>
              <w:instrText xml:space="preserve"> PAGEREF _Toc16072953 \h </w:instrText>
            </w:r>
            <w:r w:rsidR="002D7528" w:rsidRPr="00707D2F">
              <w:rPr>
                <w:rFonts w:ascii="Arial" w:hAnsi="Arial" w:cs="Arial"/>
                <w:noProof/>
                <w:webHidden/>
                <w:sz w:val="24"/>
                <w:szCs w:val="24"/>
              </w:rPr>
            </w:r>
            <w:r w:rsidR="002D7528" w:rsidRPr="00707D2F">
              <w:rPr>
                <w:rFonts w:ascii="Arial" w:hAnsi="Arial" w:cs="Arial"/>
                <w:noProof/>
                <w:webHidden/>
                <w:sz w:val="24"/>
                <w:szCs w:val="24"/>
              </w:rPr>
              <w:fldChar w:fldCharType="separate"/>
            </w:r>
            <w:r w:rsidR="0006101B">
              <w:rPr>
                <w:rFonts w:ascii="Arial" w:hAnsi="Arial" w:cs="Arial"/>
                <w:noProof/>
                <w:webHidden/>
                <w:sz w:val="24"/>
                <w:szCs w:val="24"/>
              </w:rPr>
              <w:t>4</w:t>
            </w:r>
            <w:r w:rsidR="002D7528" w:rsidRPr="00707D2F">
              <w:rPr>
                <w:rFonts w:ascii="Arial" w:hAnsi="Arial" w:cs="Arial"/>
                <w:noProof/>
                <w:webHidden/>
                <w:sz w:val="24"/>
                <w:szCs w:val="24"/>
              </w:rPr>
              <w:fldChar w:fldCharType="end"/>
            </w:r>
          </w:hyperlink>
        </w:p>
        <w:p w:rsidR="002D7528" w:rsidRPr="00707D2F" w:rsidRDefault="00F35107" w:rsidP="002D7528">
          <w:pPr>
            <w:pStyle w:val="11"/>
            <w:tabs>
              <w:tab w:val="right" w:leader="dot" w:pos="9627"/>
            </w:tabs>
            <w:rPr>
              <w:rFonts w:ascii="Arial" w:hAnsi="Arial" w:cs="Arial"/>
              <w:noProof/>
              <w:sz w:val="24"/>
              <w:szCs w:val="24"/>
            </w:rPr>
          </w:pPr>
          <w:hyperlink w:anchor="_Toc16072954" w:history="1">
            <w:r w:rsidR="002D7528" w:rsidRPr="00707D2F">
              <w:rPr>
                <w:rStyle w:val="ab"/>
                <w:rFonts w:ascii="Arial" w:hAnsi="Arial" w:cs="Arial"/>
                <w:bCs/>
                <w:noProof/>
                <w:sz w:val="24"/>
                <w:szCs w:val="24"/>
              </w:rPr>
              <w:t>17. Ответственность за нарушение настоящих Правил</w:t>
            </w:r>
            <w:r w:rsidR="002D7528" w:rsidRPr="00707D2F">
              <w:rPr>
                <w:rFonts w:ascii="Arial" w:hAnsi="Arial" w:cs="Arial"/>
                <w:noProof/>
                <w:webHidden/>
                <w:sz w:val="24"/>
                <w:szCs w:val="24"/>
              </w:rPr>
              <w:tab/>
            </w:r>
            <w:r w:rsidR="002D7528" w:rsidRPr="00707D2F">
              <w:rPr>
                <w:rFonts w:ascii="Arial" w:hAnsi="Arial" w:cs="Arial"/>
                <w:noProof/>
                <w:webHidden/>
                <w:sz w:val="24"/>
                <w:szCs w:val="24"/>
              </w:rPr>
              <w:fldChar w:fldCharType="begin"/>
            </w:r>
            <w:r w:rsidR="002D7528" w:rsidRPr="00707D2F">
              <w:rPr>
                <w:rFonts w:ascii="Arial" w:hAnsi="Arial" w:cs="Arial"/>
                <w:noProof/>
                <w:webHidden/>
                <w:sz w:val="24"/>
                <w:szCs w:val="24"/>
              </w:rPr>
              <w:instrText xml:space="preserve"> PAGEREF _Toc16072954 \h </w:instrText>
            </w:r>
            <w:r w:rsidR="002D7528" w:rsidRPr="00707D2F">
              <w:rPr>
                <w:rFonts w:ascii="Arial" w:hAnsi="Arial" w:cs="Arial"/>
                <w:noProof/>
                <w:webHidden/>
                <w:sz w:val="24"/>
                <w:szCs w:val="24"/>
              </w:rPr>
            </w:r>
            <w:r w:rsidR="002D7528" w:rsidRPr="00707D2F">
              <w:rPr>
                <w:rFonts w:ascii="Arial" w:hAnsi="Arial" w:cs="Arial"/>
                <w:noProof/>
                <w:webHidden/>
                <w:sz w:val="24"/>
                <w:szCs w:val="24"/>
              </w:rPr>
              <w:fldChar w:fldCharType="separate"/>
            </w:r>
            <w:r w:rsidR="0006101B">
              <w:rPr>
                <w:rFonts w:ascii="Arial" w:hAnsi="Arial" w:cs="Arial"/>
                <w:noProof/>
                <w:webHidden/>
                <w:sz w:val="24"/>
                <w:szCs w:val="24"/>
              </w:rPr>
              <w:t>4</w:t>
            </w:r>
            <w:r w:rsidR="002D7528" w:rsidRPr="00707D2F">
              <w:rPr>
                <w:rFonts w:ascii="Arial" w:hAnsi="Arial" w:cs="Arial"/>
                <w:noProof/>
                <w:webHidden/>
                <w:sz w:val="24"/>
                <w:szCs w:val="24"/>
              </w:rPr>
              <w:fldChar w:fldCharType="end"/>
            </w:r>
          </w:hyperlink>
        </w:p>
        <w:p w:rsidR="002D7528" w:rsidRPr="00FD1D32" w:rsidRDefault="002D7528" w:rsidP="002D7528">
          <w:pPr>
            <w:ind w:firstLine="0"/>
          </w:pPr>
          <w:r w:rsidRPr="00707D2F">
            <w:rPr>
              <w:rFonts w:cs="Arial"/>
              <w:bCs/>
            </w:rPr>
            <w:fldChar w:fldCharType="end"/>
          </w:r>
        </w:p>
      </w:sdtContent>
    </w:sdt>
    <w:p w:rsidR="002D7528" w:rsidRPr="008D652E" w:rsidRDefault="002D7528" w:rsidP="002D7528">
      <w:pPr>
        <w:pStyle w:val="a9"/>
        <w:sectPr w:rsidR="002D7528" w:rsidRPr="008D652E" w:rsidSect="00ED46D0">
          <w:pgSz w:w="11906" w:h="16838"/>
          <w:pgMar w:top="851" w:right="851" w:bottom="851" w:left="1418" w:header="709" w:footer="709" w:gutter="0"/>
          <w:cols w:space="708"/>
          <w:docGrid w:linePitch="360"/>
        </w:sectPr>
      </w:pPr>
    </w:p>
    <w:p w:rsidR="002D7528" w:rsidRPr="008D652E" w:rsidRDefault="002D7528" w:rsidP="004E6E42">
      <w:pPr>
        <w:pStyle w:val="ConsPlusTitle"/>
        <w:jc w:val="center"/>
        <w:rPr>
          <w:rFonts w:ascii="Arial" w:hAnsi="Arial" w:cs="Arial"/>
          <w:iCs/>
          <w:sz w:val="30"/>
          <w:szCs w:val="28"/>
        </w:rPr>
      </w:pPr>
      <w:r w:rsidRPr="008D652E">
        <w:rPr>
          <w:rFonts w:ascii="Arial" w:hAnsi="Arial" w:cs="Arial"/>
          <w:iCs/>
          <w:sz w:val="30"/>
          <w:szCs w:val="28"/>
        </w:rPr>
        <w:lastRenderedPageBreak/>
        <w:t>ПРАВИЛА</w:t>
      </w:r>
    </w:p>
    <w:p w:rsidR="002D7528" w:rsidRPr="008D652E" w:rsidRDefault="002D7528" w:rsidP="002D7528">
      <w:pPr>
        <w:pStyle w:val="ConsPlusTitle"/>
        <w:jc w:val="center"/>
        <w:rPr>
          <w:rFonts w:ascii="Arial" w:hAnsi="Arial" w:cs="Arial"/>
          <w:iCs/>
          <w:sz w:val="30"/>
          <w:szCs w:val="28"/>
        </w:rPr>
      </w:pPr>
      <w:r w:rsidRPr="008D652E">
        <w:rPr>
          <w:rFonts w:ascii="Arial" w:hAnsi="Arial" w:cs="Arial"/>
          <w:iCs/>
          <w:sz w:val="30"/>
          <w:szCs w:val="28"/>
        </w:rPr>
        <w:t>БЛАГОУСТРОЙСТВА И ОЗЕЛЕНЕНИЯ ТЕРРИТОРИЙ</w:t>
      </w:r>
    </w:p>
    <w:p w:rsidR="002D7528" w:rsidRPr="008D652E" w:rsidRDefault="002D7528" w:rsidP="002D7528">
      <w:pPr>
        <w:pStyle w:val="ConsPlusTitle"/>
        <w:jc w:val="center"/>
        <w:rPr>
          <w:rFonts w:ascii="Arial" w:hAnsi="Arial" w:cs="Arial"/>
          <w:iCs/>
          <w:sz w:val="30"/>
          <w:szCs w:val="28"/>
        </w:rPr>
      </w:pPr>
      <w:r w:rsidRPr="008D652E">
        <w:rPr>
          <w:rFonts w:ascii="Arial" w:hAnsi="Arial" w:cs="Arial"/>
          <w:iCs/>
          <w:sz w:val="30"/>
          <w:szCs w:val="28"/>
        </w:rPr>
        <w:t>МУНИЦИПАЛЬНОГО ОБРАЗОВАНИЯ ГОРОДСКОЕ ПОСЕЛЕНИЕ "ГОРОД МАЛОЯРОСЛАВЕЦ"</w:t>
      </w:r>
    </w:p>
    <w:p w:rsidR="002D7528" w:rsidRPr="001B4AEB" w:rsidRDefault="002D7528" w:rsidP="002D7528">
      <w:pPr>
        <w:pStyle w:val="ConsPlusTitle"/>
        <w:jc w:val="center"/>
        <w:rPr>
          <w:rFonts w:ascii="Arial" w:hAnsi="Arial" w:cs="Arial"/>
        </w:rPr>
      </w:pPr>
    </w:p>
    <w:p w:rsidR="002D7528" w:rsidRPr="008F6B95" w:rsidRDefault="002D7528" w:rsidP="002D7528">
      <w:pPr>
        <w:pStyle w:val="ConsPlusNormal"/>
        <w:jc w:val="center"/>
        <w:outlineLvl w:val="0"/>
        <w:rPr>
          <w:iCs/>
          <w:sz w:val="30"/>
          <w:szCs w:val="28"/>
        </w:rPr>
      </w:pPr>
      <w:bookmarkStart w:id="8" w:name="_Toc16072934"/>
      <w:r w:rsidRPr="008F6B95">
        <w:rPr>
          <w:b/>
          <w:bCs/>
          <w:iCs/>
          <w:sz w:val="30"/>
          <w:szCs w:val="28"/>
        </w:rPr>
        <w:t>1. Общие положения</w:t>
      </w:r>
      <w:bookmarkEnd w:id="8"/>
    </w:p>
    <w:p w:rsidR="002D7528" w:rsidRPr="00516355" w:rsidRDefault="002D7528" w:rsidP="002D7528">
      <w:pPr>
        <w:widowControl w:val="0"/>
        <w:autoSpaceDE w:val="0"/>
        <w:autoSpaceDN w:val="0"/>
        <w:adjustRightInd w:val="0"/>
        <w:ind w:firstLine="540"/>
      </w:pPr>
      <w:r w:rsidRPr="00516355">
        <w:t xml:space="preserve">1.1. Правила благоустройства и озеленения территории муниципального образования городское поселение «Город Малоярославец» (далее - Правила) разработаны в соответствии с Градостроительным </w:t>
      </w:r>
      <w:hyperlink r:id="rId30" w:history="1">
        <w:r w:rsidRPr="00516355">
          <w:t>кодексом</w:t>
        </w:r>
      </w:hyperlink>
      <w:r w:rsidRPr="00516355">
        <w:t xml:space="preserve"> Российской Федерации, Земельным </w:t>
      </w:r>
      <w:hyperlink r:id="rId31" w:history="1">
        <w:r w:rsidRPr="00516355">
          <w:t>кодексом</w:t>
        </w:r>
      </w:hyperlink>
      <w:r w:rsidRPr="00516355">
        <w:t xml:space="preserve"> Российской Федерации, Водным </w:t>
      </w:r>
      <w:hyperlink r:id="rId32" w:history="1">
        <w:r w:rsidRPr="00516355">
          <w:t>кодексом</w:t>
        </w:r>
      </w:hyperlink>
      <w:r w:rsidRPr="00516355">
        <w:t xml:space="preserve"> Российской Федерации, Жилищным </w:t>
      </w:r>
      <w:hyperlink r:id="rId33" w:history="1">
        <w:r w:rsidRPr="00516355">
          <w:t>кодексом</w:t>
        </w:r>
      </w:hyperlink>
      <w:r w:rsidRPr="00516355">
        <w:t xml:space="preserve"> Российской Федерации, Федеральными законами "</w:t>
      </w:r>
      <w:hyperlink r:id="rId34" w:history="1">
        <w:r w:rsidRPr="00516355">
          <w:t>Об общих принципах</w:t>
        </w:r>
      </w:hyperlink>
      <w:r w:rsidRPr="00516355">
        <w:t xml:space="preserve"> организации местного самоуправления в Российской Федерации", "</w:t>
      </w:r>
      <w:hyperlink r:id="rId35" w:history="1">
        <w:r w:rsidRPr="00516355">
          <w:t>О санитарно-эпидемиологическом благополучии</w:t>
        </w:r>
      </w:hyperlink>
      <w:r w:rsidRPr="00516355">
        <w:t xml:space="preserve"> населения" и другими действующими законами, </w:t>
      </w:r>
      <w:hyperlink r:id="rId36" w:history="1">
        <w:r w:rsidRPr="00516355">
          <w:t>Правилами и нормами</w:t>
        </w:r>
      </w:hyperlink>
      <w:r w:rsidRPr="00516355">
        <w:t xml:space="preserve"> технической эксплуатации жилищного фонда, утвержденными постановлением Госстроя России </w:t>
      </w:r>
      <w:hyperlink r:id="rId37" w:tooltip="от 27.09.2003 N 170 &quot;Об утверждении правил и норм технической эксплуатации жилищного фонда&quot; " w:history="1">
        <w:r w:rsidRPr="00516355">
          <w:rPr>
            <w:color w:val="0000FF"/>
          </w:rPr>
          <w:t>от 27.09.2003 N 170</w:t>
        </w:r>
      </w:hyperlink>
      <w:r w:rsidRPr="00516355">
        <w:t xml:space="preserve">, </w:t>
      </w:r>
      <w:hyperlink r:id="rId38" w:history="1">
        <w:r w:rsidRPr="00516355">
          <w:t>Санитарными правилами и нормами СанПиН 42-128-4690-88</w:t>
        </w:r>
      </w:hyperlink>
      <w:r w:rsidRPr="00516355">
        <w:t xml:space="preserve"> "Санитарные правила содержания территорий населенных мест", </w:t>
      </w:r>
      <w:hyperlink r:id="rId39" w:history="1">
        <w:r w:rsidRPr="00516355">
          <w:t>ГОСТ Р 51303-2013</w:t>
        </w:r>
      </w:hyperlink>
      <w:r w:rsidRPr="00516355">
        <w:t xml:space="preserve"> "Национальный стандарт Российской Федерации. Торговля. Термины и определения", Санитарно-эпидемиологическими правилами </w:t>
      </w:r>
      <w:hyperlink r:id="rId40" w:history="1">
        <w:r w:rsidRPr="00516355">
          <w:t>СП 2.3.6.1066-01</w:t>
        </w:r>
      </w:hyperlink>
      <w:r w:rsidRPr="00516355">
        <w:t xml:space="preserve">, </w:t>
      </w:r>
      <w:hyperlink r:id="rId41" w:history="1">
        <w:r w:rsidRPr="00516355">
          <w:t>СП 2.3.6.1079-01</w:t>
        </w:r>
      </w:hyperlink>
      <w:r w:rsidRPr="00516355">
        <w:t xml:space="preserve">, СНиП III-10-75 "Благоустройство территорий", СП 48.13330.2011 "Свод правил. Организация строительства. Актуализированная редакция СНиП 12-01-2004", </w:t>
      </w:r>
      <w:hyperlink r:id="rId42" w:history="1">
        <w:r w:rsidRPr="00516355">
          <w:t>Законом</w:t>
        </w:r>
      </w:hyperlink>
      <w:r w:rsidRPr="00516355">
        <w:t xml:space="preserve"> Калужской области от 28.06.2010 N 38-ОЗ "О благоустройстве территорий городских и сельских поселений Калужской области", </w:t>
      </w:r>
      <w:hyperlink r:id="rId43" w:history="1">
        <w:r w:rsidRPr="00516355">
          <w:t>Законом</w:t>
        </w:r>
      </w:hyperlink>
      <w:r w:rsidRPr="00516355">
        <w:t xml:space="preserve"> Калужской области от 26.05.2014 N </w:t>
      </w:r>
      <w:hyperlink r:id="rId44" w:tooltip="579-ОЗ" w:history="1">
        <w:r w:rsidRPr="00516355">
          <w:rPr>
            <w:color w:val="0000FF"/>
          </w:rPr>
          <w:t>579-ОЗ</w:t>
        </w:r>
      </w:hyperlink>
      <w:r w:rsidRPr="00516355">
        <w:t xml:space="preserve"> "О регулировании отдельных правоотношений в сфере ответственного обращения с домашними животными в Калужской области", </w:t>
      </w:r>
      <w:hyperlink r:id="rId45" w:history="1">
        <w:r w:rsidRPr="00516355">
          <w:t>Методическими рекомендациями</w:t>
        </w:r>
      </w:hyperlink>
      <w:r w:rsidRPr="00516355">
        <w:t xml:space="preserve"> для подготовки правил благоустройства территорий поселений, городских округов, внутригородских районов, утвержденными приказом Министерства строительства и жилищно-коммунального хозяйства Российской Федерации от 13.04.2017 N 711/р, а также сводами правил и национальных стандартов, регулирующих общественные отношения, касающиеся вопросов благоустройства.</w:t>
      </w:r>
    </w:p>
    <w:p w:rsidR="002D7528" w:rsidRPr="00516355" w:rsidRDefault="002D7528" w:rsidP="002D7528">
      <w:pPr>
        <w:widowControl w:val="0"/>
        <w:autoSpaceDE w:val="0"/>
        <w:autoSpaceDN w:val="0"/>
        <w:adjustRightInd w:val="0"/>
        <w:ind w:firstLine="540"/>
      </w:pPr>
      <w:r w:rsidRPr="00516355">
        <w:t>1.2. Правила устанавливают единые требования к обеспечению надлежащего содержания городских территорий,</w:t>
      </w:r>
      <w:r>
        <w:t xml:space="preserve"> содержания зеленых насаждений, </w:t>
      </w:r>
      <w:r w:rsidRPr="00516355">
        <w:t>и являются обязательными для исполнения юридическими лицами всех форм собственности, индивидуальными предпринимателями и гражданами.</w:t>
      </w:r>
    </w:p>
    <w:p w:rsidR="002D7528" w:rsidRPr="00516355" w:rsidRDefault="002D7528" w:rsidP="002D7528">
      <w:pPr>
        <w:widowControl w:val="0"/>
        <w:autoSpaceDE w:val="0"/>
        <w:autoSpaceDN w:val="0"/>
        <w:adjustRightInd w:val="0"/>
        <w:ind w:firstLine="540"/>
      </w:pPr>
      <w:r w:rsidRPr="00516355">
        <w:t>1.3. Концепция благоустройства для каждой территории города создается с учетом потребностей и запросов жителей, маломобильных групп граждан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города.</w:t>
      </w:r>
    </w:p>
    <w:p w:rsidR="002D7528" w:rsidRPr="00516355" w:rsidRDefault="002D7528" w:rsidP="002D7528">
      <w:pPr>
        <w:widowControl w:val="0"/>
        <w:autoSpaceDE w:val="0"/>
        <w:autoSpaceDN w:val="0"/>
        <w:adjustRightInd w:val="0"/>
        <w:ind w:firstLine="540"/>
      </w:pPr>
      <w:r w:rsidRPr="00516355">
        <w:t xml:space="preserve">1.4.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Для связанных между собой территорий города, расположенных на участках, имеющих разных владельцев, </w:t>
      </w:r>
      <w:r w:rsidRPr="00516355">
        <w:lastRenderedPageBreak/>
        <w:t>разрабатываются единые или согласованные проекты благоустройства.</w:t>
      </w:r>
    </w:p>
    <w:p w:rsidR="002D7528" w:rsidRPr="00516355" w:rsidRDefault="002D7528" w:rsidP="002D7528">
      <w:pPr>
        <w:widowControl w:val="0"/>
        <w:autoSpaceDE w:val="0"/>
        <w:autoSpaceDN w:val="0"/>
        <w:adjustRightInd w:val="0"/>
        <w:ind w:firstLine="540"/>
      </w:pPr>
      <w:r w:rsidRPr="00516355">
        <w:t>1.5. Обеспечение качества городской среды при реализации проектов благоустройства территорий должно достигаться путем реализации следующих принципов:</w:t>
      </w:r>
    </w:p>
    <w:p w:rsidR="002D7528" w:rsidRPr="00516355" w:rsidRDefault="002D7528" w:rsidP="002D7528">
      <w:pPr>
        <w:widowControl w:val="0"/>
        <w:autoSpaceDE w:val="0"/>
        <w:autoSpaceDN w:val="0"/>
        <w:adjustRightInd w:val="0"/>
        <w:ind w:firstLine="540"/>
      </w:pPr>
      <w:r w:rsidRPr="00516355">
        <w:t>1.5.1. Принцип комфортной организации пешеходной среды - создание в городе условий для безопасных, удобных пешеходных прогулок. Необходимо обеспечивать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2D7528" w:rsidRPr="00516355" w:rsidRDefault="002D7528" w:rsidP="002D7528">
      <w:pPr>
        <w:widowControl w:val="0"/>
        <w:autoSpaceDE w:val="0"/>
        <w:autoSpaceDN w:val="0"/>
        <w:adjustRightInd w:val="0"/>
        <w:ind w:firstLine="540"/>
      </w:pPr>
      <w:r w:rsidRPr="00516355">
        <w:t>1.5.2. Принцип комфортной мобильности - наличие у жителей сопоставимых по скорости и уровню комфорта возможностей доступа к основным точкам притяжения в городе.</w:t>
      </w:r>
    </w:p>
    <w:p w:rsidR="002D7528" w:rsidRPr="008D652E" w:rsidRDefault="002D7528" w:rsidP="002D7528">
      <w:pPr>
        <w:pStyle w:val="ConsPlusNormal"/>
        <w:ind w:firstLine="540"/>
        <w:jc w:val="both"/>
        <w:rPr>
          <w:rFonts w:cs="Times New Roman"/>
          <w:sz w:val="24"/>
          <w:szCs w:val="24"/>
        </w:rPr>
      </w:pPr>
      <w:r w:rsidRPr="00516355">
        <w:rPr>
          <w:rFonts w:cs="Times New Roman"/>
          <w:sz w:val="24"/>
          <w:szCs w:val="24"/>
        </w:rPr>
        <w:t>1.5.3.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2D7528" w:rsidRPr="008D652E" w:rsidRDefault="002D7528" w:rsidP="002D7528">
      <w:pPr>
        <w:pStyle w:val="ConsPlusNormal"/>
        <w:jc w:val="both"/>
        <w:rPr>
          <w:rFonts w:cs="Times New Roman"/>
          <w:sz w:val="24"/>
          <w:szCs w:val="24"/>
        </w:rPr>
      </w:pPr>
    </w:p>
    <w:p w:rsidR="002D7528" w:rsidRPr="008F6B95" w:rsidRDefault="002D7528" w:rsidP="002D7528">
      <w:pPr>
        <w:pStyle w:val="ConsPlusNormal"/>
        <w:jc w:val="center"/>
        <w:outlineLvl w:val="0"/>
        <w:rPr>
          <w:iCs/>
          <w:sz w:val="30"/>
          <w:szCs w:val="28"/>
        </w:rPr>
      </w:pPr>
      <w:bookmarkStart w:id="9" w:name="_Toc16072935"/>
      <w:r w:rsidRPr="008F6B95">
        <w:rPr>
          <w:b/>
          <w:bCs/>
          <w:iCs/>
          <w:sz w:val="30"/>
          <w:szCs w:val="28"/>
        </w:rPr>
        <w:t>2. Основные понятия</w:t>
      </w:r>
      <w:bookmarkEnd w:id="9"/>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Для целей настоящих Правил используются следующие основные понятия: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Адресные реквизиты - указатели, устанавливаемые на объектах адресации, содержащие информацию о номере здания или сооружения, наименовании улицы, проспекта, переулка, аллеи, бульвара, проезда, площади, набережной, шоссе.</w:t>
      </w:r>
    </w:p>
    <w:p w:rsidR="002D7528" w:rsidRPr="008D652E" w:rsidRDefault="002D7528" w:rsidP="002D7528">
      <w:pPr>
        <w:pStyle w:val="ConsPlusNormal"/>
        <w:ind w:firstLine="540"/>
        <w:jc w:val="both"/>
      </w:pPr>
      <w:r w:rsidRPr="008D652E">
        <w:rPr>
          <w:rFonts w:cs="Times New Roman"/>
          <w:sz w:val="24"/>
          <w:szCs w:val="24"/>
        </w:rPr>
        <w:t>Благоустройство - деятельность по созданию, реконструкции, ремонту, реставрации, оборудованию, переоборудованию, модернизации объектов благоустройства, содержанию их в чистоте и порядке.</w:t>
      </w:r>
    </w:p>
    <w:p w:rsidR="002D7528" w:rsidRPr="008D652E" w:rsidRDefault="002D7528" w:rsidP="002D7528">
      <w:pPr>
        <w:ind w:firstLine="540"/>
      </w:pPr>
      <w:r w:rsidRPr="008D652E">
        <w:t xml:space="preserve">Благоустройство территорий - </w:t>
      </w:r>
      <w:r w:rsidRPr="006B10B7">
        <w:t>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поддерживанию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Pr="008D652E">
        <w:t>.</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Витрина - остекленная часть фасадов зданий, предназначенная для информации о товарах и услугах, реализуемых в данном предприятии.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Владелец объекта благоустройства - лицо, которому объект благоустройства принадлежит на соответствующем праве (собственность, право хозяйственного ведения, право постоянного (бессрочного) пользования и т.д.).</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Внутриквартальная территория - территория квартала, включающая въезды (проезды) на территорию квартала, придомовые территории, пешеходные территории, газоны.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2D7528" w:rsidRPr="008D652E" w:rsidRDefault="002D7528" w:rsidP="002D7528">
      <w:pPr>
        <w:ind w:firstLine="540"/>
      </w:pPr>
      <w:r w:rsidRPr="008D652E">
        <w:t>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Детская игровая площадка - объект, не являющийся объектом капитального строительства, представляющий собой специально оборудованную территорию, предназначенную для подвижных игр, активного отдыха разных возрастов, включающий в себя песочницы, качели, горки, карусели, скамейки, навесы, домики-беседки, качалки на пружине, игровые установки, ограждения и другое оборудование, расположенное на территории детской игровой площадки.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lastRenderedPageBreak/>
        <w:t>Зеленые насаждения - древесная, древесно-кустарниковая, кустарниковая и травянистая растительность естественного или искусственного происхождения.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Земляные работы - работы, связанные со вскрытием грунта при строительстве, реконструкции или ремонте зданий, строений и сооружений всех видов, инженерных коммуникаций (разработка траншей, котлованов, подготовка ям для опор и пр.).</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Инженерные коммуникации - наземные, надземные и подземные коммуникации, включающие в себя сети, трассы водо-, тепло-, газо-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дождеприемных и вентиляционных решеток, различного вспомогательного оборудования и агрегатов, уличные водоразборные колонки).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Информационная конструкция - объект благоустройства, выполняющий функцию информирования граждан.</w:t>
      </w:r>
    </w:p>
    <w:p w:rsidR="002D7528" w:rsidRPr="008D652E" w:rsidRDefault="002D7528" w:rsidP="002D7528">
      <w:pPr>
        <w:ind w:firstLine="540"/>
      </w:pPr>
      <w:r w:rsidRPr="008D652E">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2D7528" w:rsidRPr="008D652E" w:rsidRDefault="002D7528" w:rsidP="002D7528">
      <w:pPr>
        <w:ind w:firstLine="540"/>
      </w:pPr>
      <w:r w:rsidRPr="008D652E">
        <w:t>Качество городской среды - комплексная характеристика территории и ее частей, определяющая уровень комфорта повседневной жизни для различных слоев населения.</w:t>
      </w:r>
    </w:p>
    <w:p w:rsidR="002D7528" w:rsidRPr="008D652E" w:rsidRDefault="002D7528" w:rsidP="002D7528">
      <w:pPr>
        <w:ind w:firstLine="540"/>
      </w:pPr>
      <w:r w:rsidRPr="008D652E">
        <w:t xml:space="preserve">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 </w:t>
      </w:r>
    </w:p>
    <w:p w:rsidR="002D7528" w:rsidRPr="008D652E" w:rsidRDefault="002D7528" w:rsidP="002D7528">
      <w:pPr>
        <w:ind w:firstLine="540"/>
      </w:pPr>
      <w:r w:rsidRPr="008D652E">
        <w:t>Критерии качества городской среды - количественные и поддающиеся измерению параметры качества городской среды.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Компенсационная стоимость зеленых насаждений - стоимостная оценка зеленого насаждения, устанавливаемая для учета его ценности при вынужденном сносе, складывающаяся из показателей вида и размера зеленого насаждения.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Конструктивные и внешние элементы фасадов зданий - балконы, лоджии, витрины, козырьки, карнизы, навесы, водосточные трубы, лепные архитектурные детали, закрепленное на фасаде оборудование (наружные антенные устройства и радиоэлектронные средства, кондиционеры), флагштоки, наружные лестницы, ограждения и защитные решетки, окна, ставни, пристроенные к фасаду элементы (входы, спуски в подвалы, оконные приямки), отмостки для отвода дождевых и талых вод, входные двери и окна.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Контейнер - емкость металлическая или пластиковая, специально изготовленная для сбора твердых бытовых отходов, имеющая стандартный объем 0,75 куб. м, 0,8 куб. м, 1,1 куб. м, - используется для сбора и временного хранения твердых бытовых отходов и для механической выгрузки накопленных твердых бытовых отходов в спецмашину.</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Контейнерная площадка - специально оборудованное место для установки контейнеров, бункеров, складирования твердых бытовых отходов, крупногабаритных отходов.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xml:space="preserve">Крупногабаритные отходы (КГО) - </w:t>
      </w:r>
      <w:r w:rsidRPr="006B10B7">
        <w:rPr>
          <w:rFonts w:cs="Times New Roman"/>
          <w:sz w:val="24"/>
          <w:szCs w:val="24"/>
        </w:rPr>
        <w:t xml:space="preserve">крупногабаритные отходы (КГО) - твердые коммунальные отходы (мебель, бытовая техника, отходы от текущего ремонта </w:t>
      </w:r>
      <w:r w:rsidRPr="006B10B7">
        <w:rPr>
          <w:rFonts w:cs="Times New Roman"/>
          <w:sz w:val="24"/>
          <w:szCs w:val="24"/>
        </w:rPr>
        <w:lastRenderedPageBreak/>
        <w:t>помещений и др.), размер которых не позволяет осуществить их складирование в контейнерах</w:t>
      </w:r>
      <w:r w:rsidRPr="008D652E">
        <w:rPr>
          <w:rFonts w:cs="Times New Roman"/>
          <w:sz w:val="24"/>
          <w:szCs w:val="24"/>
        </w:rPr>
        <w:t>.</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Малые архитектурные формы - скамейки, лавочки и другая уличная мебель, беседки, теневые навесы, цветочные вазы, клумбы, декоративные ограждения, декоративные скульптуры, оборудование и покрытие детских, спортивных, спортивно-игровых площадок, хоккейных коробок и другие конструкции, устройства, являющиеся объектами декоративно-прикладного искусства и предназначенные для досуга и отдыха граждан.</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Механизированная уборка - уборка территорий с применением специализированной техники.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Мойка - уборка территории путем ее промывки направленной струей воды под давлением.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Мусор - любые отходы, включая твердые бытовые отходы, крупногабаритный мусор и отходы производства, а также смет.</w:t>
      </w:r>
    </w:p>
    <w:p w:rsidR="002D7528" w:rsidRPr="008D652E" w:rsidRDefault="002D7528" w:rsidP="002D7528">
      <w:pPr>
        <w:ind w:firstLine="540"/>
      </w:pPr>
      <w:r w:rsidRPr="008D652E">
        <w:t>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2D7528" w:rsidRPr="008D652E" w:rsidRDefault="002D7528" w:rsidP="002D7528">
      <w:pPr>
        <w:ind w:firstLine="540"/>
      </w:pPr>
      <w:r w:rsidRPr="008D652E">
        <w:t>НТО -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2D7528" w:rsidRPr="008D652E" w:rsidRDefault="002D7528" w:rsidP="002D7528">
      <w:pPr>
        <w:ind w:firstLine="540"/>
      </w:pPr>
      <w:r w:rsidRPr="008D652E">
        <w:t xml:space="preserve">Общественные пространства -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 </w:t>
      </w:r>
    </w:p>
    <w:p w:rsidR="002D7528" w:rsidRPr="008D652E" w:rsidRDefault="002D7528" w:rsidP="002D7528">
      <w:pPr>
        <w:ind w:firstLine="540"/>
      </w:pPr>
      <w:r w:rsidRPr="008D652E">
        <w:t>Объекты благоустройства территории - 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Общественные места - места общедоступные для неопределенного количества лиц, места массового посещения людей, доступ к которым в установленном законодательством порядке для населения не ограничен (улицы, площади, пляжи, парки и т.д.).</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Общественный туалет - сооружение, оборудованное соответствующим санитарным инвентарем, отвечающее санитарно-гигиеническим требованиям и предназначенное для оказания бытовых услуг населению как на платной, так и на бесплатной основе.</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lastRenderedPageBreak/>
        <w:t>Объект благоустройства - элементы среды жизнедеятельности населения на территории муниципального образования городское поселение "Город Малоярославец", объекты естественного или искусственного происхождения, предназначенные для осуществления производственной, хозяйственной и предпринимательской деятельности, удовлетворения социальных, бытовых, гигиенических, культурных, оздоровительных, информационных и иных потребностей населения.</w:t>
      </w:r>
    </w:p>
    <w:p w:rsidR="002D7528" w:rsidRDefault="002D7528" w:rsidP="002D7528">
      <w:pPr>
        <w:pStyle w:val="ConsPlusNormal"/>
        <w:ind w:firstLine="540"/>
        <w:jc w:val="both"/>
        <w:rPr>
          <w:rFonts w:cs="Times New Roman"/>
          <w:sz w:val="24"/>
          <w:szCs w:val="24"/>
        </w:rPr>
      </w:pPr>
      <w:r w:rsidRPr="008D652E">
        <w:rPr>
          <w:rFonts w:cs="Times New Roman"/>
          <w:sz w:val="24"/>
          <w:szCs w:val="24"/>
        </w:rPr>
        <w:t>Объекты, не являющиеся объектами капитального строительства, - строения, сооружения и иные объекты, носящие не капитальный характер, прочно не связанные с землей и перемещение которых возможно без соразмеримого ущерба их назначению.</w:t>
      </w:r>
    </w:p>
    <w:p w:rsidR="002D7528" w:rsidRPr="008D652E" w:rsidRDefault="002D7528" w:rsidP="002D7528">
      <w:pPr>
        <w:pStyle w:val="ConsPlusNormal"/>
        <w:ind w:firstLine="540"/>
        <w:jc w:val="both"/>
        <w:rPr>
          <w:rFonts w:cs="Times New Roman"/>
          <w:sz w:val="24"/>
          <w:szCs w:val="24"/>
        </w:rPr>
      </w:pPr>
      <w:r>
        <w:rPr>
          <w:rFonts w:cs="Times New Roman"/>
          <w:sz w:val="24"/>
          <w:szCs w:val="24"/>
        </w:rPr>
        <w:t>О</w:t>
      </w:r>
      <w:r w:rsidRPr="006B10B7">
        <w:rPr>
          <w:rFonts w:cs="Times New Roman"/>
          <w:sz w:val="24"/>
          <w:szCs w:val="24"/>
        </w:rPr>
        <w:t>зелененные территории - 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а также территории жилых, общественно-деловых и других территориальных зон, поверхность которых занята зелеными насаждениями и другим растительным покровом</w:t>
      </w:r>
      <w:r>
        <w:rPr>
          <w:rFonts w:cs="Times New Roman"/>
          <w:sz w:val="24"/>
          <w:szCs w:val="24"/>
        </w:rPr>
        <w:t>.</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Ордер - специальное разрешение на производство земляных работ.</w:t>
      </w:r>
    </w:p>
    <w:p w:rsidR="002D7528" w:rsidRDefault="002D7528" w:rsidP="002D7528">
      <w:pPr>
        <w:ind w:firstLine="540"/>
      </w:pPr>
      <w:r w:rsidRPr="008D652E">
        <w:t>Оценка качества городской среды - процедура получения объективных свидетельств о степени соответствия элементов городской среды на территории муниципального образования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2D7528" w:rsidRPr="008D652E" w:rsidRDefault="002D7528" w:rsidP="002D7528">
      <w:pPr>
        <w:ind w:firstLine="540"/>
      </w:pPr>
      <w:r w:rsidRPr="00152809">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t>.</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Пешеходные территории - участки уличных и внутриквартальных территорий, предназначенные для пешеходного движения (тротуары, пешеходные дорожки).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Подтопление - затопление водой или иными жидкостями участка территории, дороги населенного пункта, вызванное природными явлениями, неисправной работой инженерных коммуникаций, просадкой или дефектами твердого покрытия дорог и тротуаров, а также производственной, хозяйственной или предпринимательской деятельностью человека.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Полив - увлажнение территорий водой путем разбрызгивания, осуществляемое в целях уменьшения пылеобразования.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Пост мойки транспортных средств - специально отведенное место (площадка) с цементобетонным или асфальтобетонным покрытием, отвечающее санитарным требованиям, оборудованное системами водоснабжения и водоотведения либо системами сжатого воздуха и предназначенное для мойки транспортных средств.</w:t>
      </w:r>
    </w:p>
    <w:p w:rsidR="002D7528" w:rsidRPr="008D652E" w:rsidRDefault="002D7528" w:rsidP="002D7528">
      <w:pPr>
        <w:ind w:firstLine="540"/>
      </w:pPr>
      <w:r w:rsidRPr="008D652E">
        <w:t>Придомовая территория - участок около жилого многоквартирного здания, включающий территорию под многоквартирным жилым домом, пешеходные пути ко входам, подъезды к дому, проезды и тротуары, озеленение территории, детские игровые площадки; площадки для отдыха; спортивные площадки; площадки для временной стоянки автотранспортных средств; площадки для хозяйственных целей; площадки для выгула домашних животных; площадки, оборудованные для сбора ТБО; другие территории, связанные с содержанием и эксплуатацией многоквартирного жилого дома.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xml:space="preserve">Прилегающая территория - </w:t>
      </w:r>
      <w:r w:rsidRPr="006B10B7">
        <w:rPr>
          <w:rFonts w:cs="Times New Roman"/>
          <w:sz w:val="24"/>
          <w:szCs w:val="24"/>
        </w:rPr>
        <w:t xml:space="preserve">территория общего пользования, которая прилегает к зданию, строению, сооружению или к земельному участку в случае, если такой </w:t>
      </w:r>
      <w:r w:rsidRPr="006B10B7">
        <w:rPr>
          <w:rFonts w:cs="Times New Roman"/>
          <w:sz w:val="24"/>
          <w:szCs w:val="24"/>
        </w:rPr>
        <w:lastRenderedPageBreak/>
        <w:t xml:space="preserve">земельный участок образован (далее – земельный участок), и границы которой определены правилами благоустройства в соответствии с порядком, установленным </w:t>
      </w:r>
      <w:hyperlink r:id="rId46" w:history="1">
        <w:r w:rsidRPr="006B10B7">
          <w:rPr>
            <w:rFonts w:cs="Times New Roman"/>
            <w:sz w:val="24"/>
            <w:szCs w:val="24"/>
          </w:rPr>
          <w:t>Законом</w:t>
        </w:r>
      </w:hyperlink>
      <w:r w:rsidRPr="006B10B7">
        <w:rPr>
          <w:rFonts w:cs="Times New Roman"/>
          <w:sz w:val="24"/>
          <w:szCs w:val="24"/>
        </w:rPr>
        <w:t xml:space="preserve"> Калужской области от 22.06.2018 N </w:t>
      </w:r>
      <w:hyperlink r:id="rId47" w:tooltip="от 22.06.2018 г. №  362-ОЗ" w:history="1">
        <w:r w:rsidRPr="00D1456A">
          <w:rPr>
            <w:rStyle w:val="ab"/>
            <w:sz w:val="24"/>
            <w:szCs w:val="24"/>
          </w:rPr>
          <w:t>362-ОЗ</w:t>
        </w:r>
      </w:hyperlink>
      <w:r w:rsidRPr="006B10B7">
        <w:rPr>
          <w:rFonts w:cs="Times New Roman"/>
          <w:sz w:val="24"/>
          <w:szCs w:val="24"/>
        </w:rPr>
        <w:t xml:space="preserve"> "О благоустройстве территорий муниципальных образований Калужской области"»</w:t>
      </w:r>
      <w:r w:rsidRPr="008D652E">
        <w:rPr>
          <w:rFonts w:cs="Times New Roman"/>
          <w:sz w:val="24"/>
          <w:szCs w:val="24"/>
        </w:rPr>
        <w:t>.</w:t>
      </w:r>
    </w:p>
    <w:p w:rsidR="002D7528" w:rsidRPr="008D652E" w:rsidRDefault="002D7528" w:rsidP="002D7528">
      <w:pPr>
        <w:ind w:firstLine="540"/>
      </w:pPr>
      <w:r w:rsidRPr="008D652E">
        <w:t>Проезд - дорога, примыкающая к проезжим частям жилых и магистральных улиц, разворотным площадкам.</w:t>
      </w:r>
    </w:p>
    <w:p w:rsidR="002D7528" w:rsidRPr="008D652E" w:rsidRDefault="002D7528" w:rsidP="002D7528">
      <w:pPr>
        <w:ind w:firstLine="540"/>
      </w:pPr>
      <w:r w:rsidRPr="008D652E">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Противогололедные мероприятия - мероприятия по устранению зимней скользкости, включающие удаление (скалывание) льда, посыпку территорий песком и иными противогололедными материалами (жидкими и твердыми).</w:t>
      </w:r>
    </w:p>
    <w:p w:rsidR="002D7528" w:rsidRDefault="002D7528" w:rsidP="002D7528">
      <w:pPr>
        <w:pStyle w:val="ConsPlusNormal"/>
        <w:ind w:firstLine="540"/>
        <w:jc w:val="both"/>
        <w:rPr>
          <w:rFonts w:cs="Times New Roman"/>
          <w:sz w:val="24"/>
          <w:szCs w:val="24"/>
        </w:rPr>
      </w:pPr>
      <w:r w:rsidRPr="008D652E">
        <w:rPr>
          <w:rFonts w:cs="Times New Roman"/>
          <w:sz w:val="24"/>
          <w:szCs w:val="24"/>
        </w:rPr>
        <w:t>Специальное разрешение на право производства земляных работ (ордер) - специальное разрешение на производство земляных работ, выдаваемое Администрацией МО ГП «Город Малоярославец».</w:t>
      </w:r>
    </w:p>
    <w:p w:rsidR="002D7528" w:rsidRPr="008D652E" w:rsidRDefault="002D7528" w:rsidP="002D7528">
      <w:pPr>
        <w:pStyle w:val="ConsPlusNormal"/>
        <w:ind w:firstLine="540"/>
        <w:jc w:val="both"/>
      </w:pPr>
      <w:r w:rsidRPr="008D652E">
        <w:rPr>
          <w:rFonts w:cs="Times New Roman"/>
          <w:sz w:val="24"/>
          <w:szCs w:val="24"/>
        </w:rPr>
        <w:t>Рекламные конструкции - щиты, стенды, строительные сетки, перетяжки, электронные табло,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на остановочных пунктах движения общественного транспорта.</w:t>
      </w:r>
    </w:p>
    <w:p w:rsidR="002D7528" w:rsidRPr="008D652E" w:rsidRDefault="002D7528" w:rsidP="002D7528">
      <w:pPr>
        <w:ind w:firstLine="540"/>
      </w:pPr>
      <w:r w:rsidRPr="008D652E">
        <w:t>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Ручная уборка - уборка территорий ручным способом с применением средств малой механизации.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Рынок - имущественный комплекс, состоящий из земельного участка и расположенных на нем торговых мест и торговых объектов и предназначенный для осуществления торговой деятельности.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Смет - песок, пыль, листва и иной мелкий мусор, скапливающиеся на территориях города.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Снежный вал - образование, формируемое в дорожном лотке или на обочинах дорог в результате сгребания снега.</w:t>
      </w:r>
    </w:p>
    <w:p w:rsidR="002D7528" w:rsidRPr="008D652E" w:rsidRDefault="002D7528" w:rsidP="002D7528">
      <w:pPr>
        <w:ind w:firstLine="540"/>
      </w:pPr>
      <w:r w:rsidRPr="008D652E">
        <w:t>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Спортивная площадка - объект, не являющийся объектом капитального строительства, представляющий собой специально оборудованную территорию, на которой расположены оборудование или элементы оборудования, предназначенный для занятий физкультурой и спортом всех возрастных групп населения, включающий в себя турники, мостики-лесенки, гимнастические комплексы, рукоходы, брусья, баскетбольные щиты, спортивные установки, футбольные ворота, уличные тренажеры, стойки волейбольные с сеткой и другое оборудование, расположенное на территории спортивной площадки.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Стационарные рекламные конструкции - конструкции, имеющие постоянное место расположения.</w:t>
      </w:r>
    </w:p>
    <w:p w:rsidR="002D7528" w:rsidRPr="008D652E" w:rsidRDefault="002D7528" w:rsidP="002D7528">
      <w:pPr>
        <w:ind w:firstLine="540"/>
      </w:pPr>
      <w:r w:rsidRPr="008D652E">
        <w:t xml:space="preserve">Стихийная свалка - самовольный сброс (размещение) или складирование отходов, образованных в результате деятельности юридических и физических лиц. </w:t>
      </w:r>
    </w:p>
    <w:p w:rsidR="002D7528" w:rsidRDefault="002D7528" w:rsidP="002D7528">
      <w:pPr>
        <w:ind w:firstLine="540"/>
      </w:pPr>
      <w:r w:rsidRPr="008D652E">
        <w:t xml:space="preserve">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2D7528" w:rsidRPr="008D652E" w:rsidRDefault="002D7528" w:rsidP="002D7528">
      <w:pPr>
        <w:pStyle w:val="ConsPlusNormal"/>
        <w:ind w:firstLine="540"/>
        <w:jc w:val="both"/>
      </w:pPr>
      <w:r>
        <w:rPr>
          <w:rFonts w:cs="Times New Roman"/>
          <w:sz w:val="24"/>
          <w:szCs w:val="24"/>
        </w:rPr>
        <w:lastRenderedPageBreak/>
        <w:t>С</w:t>
      </w:r>
      <w:r w:rsidRPr="006B10B7">
        <w:rPr>
          <w:rFonts w:cs="Times New Roman"/>
          <w:sz w:val="24"/>
          <w:szCs w:val="24"/>
        </w:rPr>
        <w:t>хема границ прилегающей территории - графическое изображение границы прилегающей территории</w:t>
      </w:r>
      <w:r>
        <w:rPr>
          <w:rFonts w:cs="Times New Roman"/>
          <w:sz w:val="24"/>
          <w:szCs w:val="24"/>
        </w:rPr>
        <w:t>.</w:t>
      </w:r>
    </w:p>
    <w:p w:rsidR="002D7528" w:rsidRPr="008D652E" w:rsidRDefault="002D7528" w:rsidP="002D7528">
      <w:pPr>
        <w:pStyle w:val="ConsPlusNormal"/>
        <w:ind w:firstLine="540"/>
        <w:jc w:val="both"/>
        <w:rPr>
          <w:rFonts w:cs="Times New Roman"/>
          <w:sz w:val="24"/>
          <w:szCs w:val="24"/>
        </w:rPr>
      </w:pPr>
      <w:r>
        <w:rPr>
          <w:rFonts w:cs="Times New Roman"/>
          <w:sz w:val="24"/>
          <w:szCs w:val="24"/>
        </w:rPr>
        <w:t>Т</w:t>
      </w:r>
      <w:r w:rsidRPr="006B10B7">
        <w:rPr>
          <w:rFonts w:cs="Times New Roman"/>
          <w:sz w:val="24"/>
          <w:szCs w:val="24"/>
        </w:rPr>
        <w:t>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r w:rsidRPr="008D652E">
        <w:rPr>
          <w:rFonts w:cs="Times New Roman"/>
          <w:sz w:val="24"/>
          <w:szCs w:val="24"/>
        </w:rPr>
        <w:t>.</w:t>
      </w:r>
    </w:p>
    <w:p w:rsidR="002D7528" w:rsidRDefault="002D7528" w:rsidP="002D7528">
      <w:pPr>
        <w:pStyle w:val="ConsPlusNormal"/>
        <w:ind w:firstLine="540"/>
        <w:jc w:val="both"/>
        <w:rPr>
          <w:rFonts w:cs="Times New Roman"/>
          <w:sz w:val="24"/>
          <w:szCs w:val="24"/>
        </w:rPr>
      </w:pPr>
      <w:r w:rsidRPr="008D652E">
        <w:rPr>
          <w:rFonts w:cs="Times New Roman"/>
          <w:sz w:val="24"/>
          <w:szCs w:val="24"/>
        </w:rPr>
        <w:t>Твердое покрытие - дорожное покрытие в составе дорожных одежд (из асфальта, бетона, природного камня и других искусственных и природных материалов).</w:t>
      </w:r>
    </w:p>
    <w:p w:rsidR="002D7528" w:rsidRPr="008D652E" w:rsidRDefault="002D7528" w:rsidP="002D7528">
      <w:pPr>
        <w:pStyle w:val="ConsPlusNormal"/>
        <w:ind w:firstLine="540"/>
        <w:jc w:val="both"/>
        <w:rPr>
          <w:rFonts w:cs="Times New Roman"/>
          <w:sz w:val="24"/>
          <w:szCs w:val="24"/>
        </w:rPr>
      </w:pPr>
      <w:r>
        <w:rPr>
          <w:rStyle w:val="af5"/>
          <w:rFonts w:cs="Times New Roman"/>
          <w:sz w:val="24"/>
          <w:szCs w:val="24"/>
        </w:rPr>
        <w:t>Т</w:t>
      </w:r>
      <w:r w:rsidRPr="006B10B7">
        <w:rPr>
          <w:rStyle w:val="af5"/>
          <w:rFonts w:cs="Times New Roman"/>
          <w:sz w:val="24"/>
          <w:szCs w:val="24"/>
        </w:rPr>
        <w:t>ерритории общего пользования</w:t>
      </w:r>
      <w:r w:rsidRPr="006B10B7">
        <w:rPr>
          <w:rFonts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Pr>
          <w:rFonts w:cs="Times New Roman"/>
          <w:sz w:val="24"/>
          <w:szCs w:val="24"/>
        </w:rPr>
        <w:t>.</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Уборка территорий - работы по очистке территорий от мусора, снега и льда.</w:t>
      </w:r>
    </w:p>
    <w:p w:rsidR="002D7528" w:rsidRPr="008D652E" w:rsidRDefault="002D7528" w:rsidP="002D7528">
      <w:pPr>
        <w:ind w:firstLine="540"/>
      </w:pPr>
      <w:r w:rsidRPr="008D652E">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r>
        <w:t>.</w:t>
      </w:r>
    </w:p>
    <w:p w:rsidR="002D7528" w:rsidRPr="008D652E" w:rsidRDefault="002D7528" w:rsidP="002D7528">
      <w:pPr>
        <w:ind w:firstLine="540"/>
      </w:pPr>
      <w:r w:rsidRPr="008D652E">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Цветник - участок геометрической или свободной формы с высаженными одно-, двух- или многолетними растениями и являющийся декоративным элементом объекта озеленения.</w:t>
      </w:r>
    </w:p>
    <w:p w:rsidR="002D7528" w:rsidRPr="008D652E" w:rsidRDefault="002D7528" w:rsidP="002D7528">
      <w:pPr>
        <w:ind w:firstLine="540"/>
      </w:pPr>
      <w:r w:rsidRPr="008D652E">
        <w:t>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2D7528" w:rsidRDefault="002D7528" w:rsidP="002D7528">
      <w:pPr>
        <w:ind w:firstLine="540"/>
      </w:pPr>
      <w:r w:rsidRPr="008D652E">
        <w:t>Ярмарка - ограниченное во времени, как правило, периодически повторяющееся, проводимое в установленном месте торговое мероприятие, на котором множество продавцов (участников ярмарки) предлагают покупателям товары (работы или услуги) в соответствии с типом ярмарки.</w:t>
      </w:r>
    </w:p>
    <w:p w:rsidR="002A3E69" w:rsidRPr="001940E2" w:rsidRDefault="002A3E69" w:rsidP="002A3E69">
      <w:pPr>
        <w:pStyle w:val="a9"/>
        <w:autoSpaceDE w:val="0"/>
        <w:autoSpaceDN w:val="0"/>
        <w:adjustRightInd w:val="0"/>
        <w:spacing w:after="60"/>
        <w:ind w:left="0" w:firstLine="708"/>
        <w:contextualSpacing w:val="0"/>
      </w:pPr>
      <w:r>
        <w:t>У</w:t>
      </w:r>
      <w:r w:rsidRPr="001940E2">
        <w:t>даление борщевика Сосновского - действия, направленные на уничтожение указанного сорного растения путем выкашивания, выкапывания, обрезания соцветий, мульчирования укрывными материалами, использования химических препаратов (при строгом соблюдении требований СанПиН 1.2.2584-10)</w:t>
      </w:r>
      <w:r>
        <w:t>.</w:t>
      </w:r>
    </w:p>
    <w:p w:rsidR="002D7528" w:rsidRDefault="002D7528" w:rsidP="002D7528">
      <w:pPr>
        <w:ind w:firstLine="540"/>
      </w:pPr>
    </w:p>
    <w:p w:rsidR="002D7528" w:rsidRPr="00243C5A" w:rsidRDefault="002D7528" w:rsidP="002D7528">
      <w:pPr>
        <w:autoSpaceDE w:val="0"/>
        <w:autoSpaceDN w:val="0"/>
        <w:adjustRightInd w:val="0"/>
      </w:pPr>
      <w:r w:rsidRPr="00243C5A">
        <w:t>2.1. Объекты благоустройства</w:t>
      </w:r>
    </w:p>
    <w:p w:rsidR="002D7528" w:rsidRPr="00E273C9" w:rsidRDefault="002D7528" w:rsidP="002D7528">
      <w:pPr>
        <w:autoSpaceDE w:val="0"/>
        <w:autoSpaceDN w:val="0"/>
        <w:adjustRightInd w:val="0"/>
        <w:ind w:firstLine="540"/>
      </w:pPr>
      <w:r w:rsidRPr="00E273C9">
        <w:t>Объектами благоустройства являются:</w:t>
      </w:r>
    </w:p>
    <w:p w:rsidR="002D7528" w:rsidRPr="00E273C9" w:rsidRDefault="002D7528" w:rsidP="002D7528">
      <w:pPr>
        <w:autoSpaceDE w:val="0"/>
        <w:autoSpaceDN w:val="0"/>
        <w:adjustRightInd w:val="0"/>
        <w:ind w:firstLine="540"/>
      </w:pPr>
      <w:r w:rsidRPr="00E273C9">
        <w:t xml:space="preserve">- искусственные и естественные покрытия поверхности земельных участков, иные части поверхности земельных участков в общественно-деловых, жилых и рекреационных зонах, не занятые зданиями и сооружениями, в том числе площади, улицы, проезды, дороги, скверы, бульвары, сады, парки, городские леса, лесопарки, </w:t>
      </w:r>
      <w:r w:rsidRPr="00E273C9">
        <w:lastRenderedPageBreak/>
        <w:t>пляжи, детские, спортивные и спортивно-игровые площадки, хозяйственные площадки и площадки для выгула домашних животных;</w:t>
      </w:r>
    </w:p>
    <w:p w:rsidR="002D7528" w:rsidRPr="00E273C9" w:rsidRDefault="002D7528" w:rsidP="002D7528">
      <w:pPr>
        <w:autoSpaceDE w:val="0"/>
        <w:autoSpaceDN w:val="0"/>
        <w:adjustRightInd w:val="0"/>
        <w:ind w:firstLine="540"/>
      </w:pPr>
      <w:r w:rsidRPr="00E273C9">
        <w:t>- рассматриваемые в качестве объектов благоустройства территории особо охраняемых природных объектов и земель историко-культурного значения, а также кладбища;</w:t>
      </w:r>
    </w:p>
    <w:p w:rsidR="002D7528" w:rsidRPr="00E273C9" w:rsidRDefault="002D7528" w:rsidP="002D7528">
      <w:pPr>
        <w:autoSpaceDE w:val="0"/>
        <w:autoSpaceDN w:val="0"/>
        <w:adjustRightInd w:val="0"/>
        <w:ind w:firstLine="540"/>
      </w:pPr>
      <w:r w:rsidRPr="00E273C9">
        <w:t>- зеленые насаждения (деревья и кустарники), газоны;</w:t>
      </w:r>
    </w:p>
    <w:p w:rsidR="002D7528" w:rsidRPr="00E273C9" w:rsidRDefault="002D7528" w:rsidP="002D7528">
      <w:pPr>
        <w:autoSpaceDE w:val="0"/>
        <w:autoSpaceDN w:val="0"/>
        <w:adjustRightInd w:val="0"/>
        <w:ind w:firstLine="540"/>
      </w:pPr>
      <w:r w:rsidRPr="00E273C9">
        <w:t>-мосты, путепроводы, транспортные и пешеходные тоннели, пешеходные и велосипедные дорожки, иные дорожные сооружения и их внешние элементы;</w:t>
      </w:r>
    </w:p>
    <w:p w:rsidR="002D7528" w:rsidRPr="00E273C9" w:rsidRDefault="002D7528" w:rsidP="002D7528">
      <w:pPr>
        <w:autoSpaceDE w:val="0"/>
        <w:autoSpaceDN w:val="0"/>
        <w:adjustRightInd w:val="0"/>
        <w:ind w:firstLine="540"/>
      </w:pPr>
      <w:r w:rsidRPr="00E273C9">
        <w:t>- 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автозаправочные станции, моечные комплексы;</w:t>
      </w:r>
    </w:p>
    <w:p w:rsidR="002D7528" w:rsidRPr="00E273C9" w:rsidRDefault="002D7528" w:rsidP="002D7528">
      <w:pPr>
        <w:autoSpaceDE w:val="0"/>
        <w:autoSpaceDN w:val="0"/>
        <w:adjustRightInd w:val="0"/>
        <w:ind w:firstLine="540"/>
      </w:pPr>
      <w:r w:rsidRPr="00E273C9">
        <w:t>- парковки  автотранспорта (парковочные места), в том числе и парковки временного нахождения автотранспорта;</w:t>
      </w:r>
    </w:p>
    <w:p w:rsidR="002D7528" w:rsidRPr="00E273C9" w:rsidRDefault="002D7528" w:rsidP="002D7528">
      <w:pPr>
        <w:autoSpaceDE w:val="0"/>
        <w:autoSpaceDN w:val="0"/>
        <w:adjustRightInd w:val="0"/>
        <w:ind w:firstLine="540"/>
      </w:pPr>
      <w:r w:rsidRPr="00E273C9">
        <w:t>- технические средства организации дорожного движения;</w:t>
      </w:r>
    </w:p>
    <w:p w:rsidR="002D7528" w:rsidRPr="00E273C9" w:rsidRDefault="002D7528" w:rsidP="002D7528">
      <w:pPr>
        <w:autoSpaceDE w:val="0"/>
        <w:autoSpaceDN w:val="0"/>
        <w:adjustRightInd w:val="0"/>
        <w:ind w:firstLine="540"/>
      </w:pPr>
      <w:r w:rsidRPr="00E273C9">
        <w:t>- устройства наружного освещения и подсветки;</w:t>
      </w:r>
    </w:p>
    <w:p w:rsidR="002D7528" w:rsidRPr="00E273C9" w:rsidRDefault="002D7528" w:rsidP="002D7528">
      <w:pPr>
        <w:autoSpaceDE w:val="0"/>
        <w:autoSpaceDN w:val="0"/>
        <w:adjustRightInd w:val="0"/>
        <w:ind w:firstLine="540"/>
      </w:pPr>
      <w:r w:rsidRPr="00E273C9">
        <w:t>- береговые сооружения и их внешние элементы;</w:t>
      </w:r>
    </w:p>
    <w:p w:rsidR="002D7528" w:rsidRPr="00E273C9" w:rsidRDefault="002D7528" w:rsidP="002D7528">
      <w:pPr>
        <w:autoSpaceDE w:val="0"/>
        <w:autoSpaceDN w:val="0"/>
        <w:adjustRightInd w:val="0"/>
        <w:ind w:firstLine="540"/>
      </w:pPr>
      <w:r w:rsidRPr="00E273C9">
        <w:t>- фасады зданий и сооружений, элементы их декора, а также иные внешние элементы зданий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антенные устройства и радиоэлектронные средства, светильники, флагштоки, настенные кондиционеры и другое оборудование, пристроенное к стенам или вмонтированное в них, указатели названий улиц, номерные знаки домов;</w:t>
      </w:r>
    </w:p>
    <w:p w:rsidR="002D7528" w:rsidRPr="00E273C9" w:rsidRDefault="002D7528" w:rsidP="002D7528">
      <w:pPr>
        <w:autoSpaceDE w:val="0"/>
        <w:autoSpaceDN w:val="0"/>
        <w:adjustRightInd w:val="0"/>
        <w:ind w:firstLine="540"/>
      </w:pPr>
      <w:r w:rsidRPr="00E273C9">
        <w:t>- заборы, ограды, ворота;</w:t>
      </w:r>
    </w:p>
    <w:p w:rsidR="002D7528" w:rsidRPr="00E273C9" w:rsidRDefault="002D7528" w:rsidP="002D7528">
      <w:pPr>
        <w:autoSpaceDE w:val="0"/>
        <w:autoSpaceDN w:val="0"/>
        <w:adjustRightInd w:val="0"/>
        <w:ind w:firstLine="540"/>
      </w:pPr>
      <w:r w:rsidRPr="00E273C9">
        <w:t>- малые архитектурные формы, уличная мебель и иные объекты декоративного и рекреационного назначения, в том числе произведения монументально-декоративного искусства (скульптуры, обелиски, стелы), памятные доски, фонтаны, бассейны, скамьи, беседки, эстрады, цветники;</w:t>
      </w:r>
    </w:p>
    <w:p w:rsidR="002D7528" w:rsidRPr="00E273C9" w:rsidRDefault="002D7528" w:rsidP="002D7528">
      <w:pPr>
        <w:autoSpaceDE w:val="0"/>
        <w:autoSpaceDN w:val="0"/>
        <w:adjustRightInd w:val="0"/>
        <w:ind w:firstLine="540"/>
      </w:pPr>
      <w:r w:rsidRPr="00E273C9">
        <w:t>- объекты оборудования детских, спортивных и спортивно-игровых площадок;</w:t>
      </w:r>
    </w:p>
    <w:p w:rsidR="002D7528" w:rsidRPr="00E273C9" w:rsidRDefault="002D7528" w:rsidP="002D7528">
      <w:pPr>
        <w:autoSpaceDE w:val="0"/>
        <w:autoSpaceDN w:val="0"/>
        <w:adjustRightInd w:val="0"/>
        <w:ind w:firstLine="540"/>
      </w:pPr>
      <w:r w:rsidRPr="00E273C9">
        <w:t xml:space="preserve">- предметы праздничного оформления;  </w:t>
      </w:r>
    </w:p>
    <w:p w:rsidR="002D7528" w:rsidRPr="00E273C9" w:rsidRDefault="002D7528" w:rsidP="002D7528">
      <w:pPr>
        <w:autoSpaceDE w:val="0"/>
        <w:autoSpaceDN w:val="0"/>
        <w:adjustRightInd w:val="0"/>
        <w:ind w:firstLine="540"/>
      </w:pPr>
      <w:r w:rsidRPr="00E273C9">
        <w:t>- оборудование для уличной торговли, в том числе павильоны, киоски, лотки, ларьки, палатки, торговые ряды, прилавки, специально приспособленные для уличной торговли автомототранспортные средства;</w:t>
      </w:r>
    </w:p>
    <w:p w:rsidR="002D7528" w:rsidRPr="00E273C9" w:rsidRDefault="002D7528" w:rsidP="002D7528">
      <w:pPr>
        <w:autoSpaceDE w:val="0"/>
        <w:autoSpaceDN w:val="0"/>
        <w:adjustRightInd w:val="0"/>
        <w:ind w:firstLine="540"/>
      </w:pPr>
      <w:r w:rsidRPr="00E273C9">
        <w:t>- 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установки и другие сооружения или устройства), общественные туалеты, урны и другие уличные мусоросборники;</w:t>
      </w:r>
    </w:p>
    <w:p w:rsidR="002D7528" w:rsidRPr="00E273C9" w:rsidRDefault="002D7528" w:rsidP="002D7528">
      <w:pPr>
        <w:autoSpaceDE w:val="0"/>
        <w:autoSpaceDN w:val="0"/>
        <w:adjustRightInd w:val="0"/>
        <w:ind w:firstLine="540"/>
      </w:pPr>
      <w:r w:rsidRPr="00E273C9">
        <w:t>- места, оборудование и сооружения, предназначенные для санитарного содержания территории, в том числе оборудование и сооружения для сбора и вывоза мусора, отходов производства и потребления;</w:t>
      </w:r>
    </w:p>
    <w:p w:rsidR="002D7528" w:rsidRPr="00E273C9" w:rsidRDefault="002D7528" w:rsidP="002D7528">
      <w:pPr>
        <w:autoSpaceDE w:val="0"/>
        <w:autoSpaceDN w:val="0"/>
        <w:adjustRightInd w:val="0"/>
        <w:ind w:firstLine="540"/>
      </w:pPr>
      <w:r w:rsidRPr="00E273C9">
        <w:t>- рассматриваемые в качестве объектов благоустройства территории производственных объектов и зон, зон инженерной инфраструктуры (в том числе и надземные сооружения для сетей инженерно-технического обеспечения – ГРП, ГРПШ, ТП, КНС, тепловые камеры и т.п.), зон специального назначения (включая свалки, полигоны для захоронения мусора, отходов производства и потребления, поля ассенизации и компостирования, скотомогильники), а также соответствующие санитарно-защитные зоны;</w:t>
      </w:r>
    </w:p>
    <w:p w:rsidR="002D7528" w:rsidRPr="00E273C9" w:rsidRDefault="002D7528" w:rsidP="002D7528">
      <w:pPr>
        <w:autoSpaceDE w:val="0"/>
        <w:autoSpaceDN w:val="0"/>
        <w:adjustRightInd w:val="0"/>
        <w:ind w:firstLine="540"/>
      </w:pPr>
      <w:r>
        <w:t xml:space="preserve">- </w:t>
      </w:r>
      <w:r w:rsidRPr="00E273C9">
        <w:t>наружная часть производственных и инженерных сооружений;</w:t>
      </w:r>
    </w:p>
    <w:p w:rsidR="002D7528" w:rsidRDefault="002D7528" w:rsidP="002D7528">
      <w:pPr>
        <w:ind w:firstLine="540"/>
      </w:pPr>
      <w:r w:rsidRPr="00E273C9">
        <w:lastRenderedPageBreak/>
        <w:t>- иные объекты, в отношении которых действия владельцев объектов благоустройства регулируются установленными законодательством прав</w:t>
      </w:r>
      <w:r>
        <w:t>илами и нормами благоустройства.</w:t>
      </w:r>
    </w:p>
    <w:p w:rsidR="002A3E69" w:rsidRPr="008D652E" w:rsidRDefault="002A3E69" w:rsidP="002D7528">
      <w:pPr>
        <w:ind w:firstLine="540"/>
      </w:pPr>
    </w:p>
    <w:p w:rsidR="002D7528" w:rsidRPr="008D652E" w:rsidRDefault="002D7528" w:rsidP="002D7528">
      <w:pPr>
        <w:pStyle w:val="ConsPlusNormal"/>
        <w:jc w:val="both"/>
        <w:rPr>
          <w:rFonts w:cs="Times New Roman"/>
          <w:sz w:val="24"/>
          <w:szCs w:val="24"/>
        </w:rPr>
      </w:pPr>
    </w:p>
    <w:p w:rsidR="002D7528" w:rsidRPr="008F6B95" w:rsidRDefault="002D7528" w:rsidP="002D7528">
      <w:pPr>
        <w:ind w:firstLine="0"/>
        <w:jc w:val="center"/>
        <w:rPr>
          <w:rFonts w:cs="Arial"/>
          <w:b/>
          <w:bCs/>
          <w:iCs/>
          <w:sz w:val="30"/>
          <w:szCs w:val="28"/>
        </w:rPr>
      </w:pPr>
      <w:bookmarkStart w:id="10" w:name="_Toc16072936"/>
      <w:r w:rsidRPr="008F6B95">
        <w:rPr>
          <w:rFonts w:cs="Arial"/>
          <w:b/>
          <w:bCs/>
          <w:iCs/>
          <w:sz w:val="30"/>
          <w:szCs w:val="28"/>
        </w:rPr>
        <w:t xml:space="preserve">3. Общие правила обеспечения чистоты и содержания </w:t>
      </w:r>
      <w:bookmarkEnd w:id="10"/>
      <w:r w:rsidRPr="008F6B95">
        <w:rPr>
          <w:rFonts w:cs="Arial"/>
          <w:b/>
          <w:bCs/>
          <w:iCs/>
          <w:sz w:val="30"/>
          <w:szCs w:val="28"/>
        </w:rPr>
        <w:t>территории МО ГП «Город Малоярославец»</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3.1. Администрация МО ГП «Город Малоярославец» за счет средств бюджета города обеспечивает:</w:t>
      </w:r>
    </w:p>
    <w:p w:rsidR="002D7528" w:rsidRPr="006B10B7" w:rsidRDefault="002D7528" w:rsidP="002D7528">
      <w:pPr>
        <w:pStyle w:val="ConsPlusNormal"/>
        <w:jc w:val="both"/>
        <w:rPr>
          <w:rFonts w:cs="Times New Roman"/>
          <w:sz w:val="24"/>
          <w:szCs w:val="24"/>
        </w:rPr>
      </w:pPr>
      <w:r w:rsidRPr="006B10B7">
        <w:rPr>
          <w:rFonts w:cs="Times New Roman"/>
          <w:sz w:val="24"/>
          <w:szCs w:val="24"/>
        </w:rPr>
        <w:t>- содержание (уборку и ремонт) проезжей части улиц, площадей, скверов, парков, остановок транспорта общего пользования, пешеходных территорий и иных территорий, за исключением территорий, уборку которых обязаны обеспечивать юридические и физические лица в соответствии с действующим законодательством и настоящими Правилами, и с учетом участия, в том числе финансового, собственников и (или) иных законных владельцев зданий, строений, сооружений, земельных участков в содержании прилегающих территорий;</w:t>
      </w:r>
    </w:p>
    <w:p w:rsidR="002D7528" w:rsidRPr="006B10B7" w:rsidRDefault="002D7528" w:rsidP="002D7528">
      <w:pPr>
        <w:pStyle w:val="ConsPlusNormal"/>
        <w:jc w:val="both"/>
        <w:rPr>
          <w:rFonts w:cs="Times New Roman"/>
          <w:sz w:val="24"/>
          <w:szCs w:val="24"/>
        </w:rPr>
      </w:pPr>
      <w:r w:rsidRPr="006B10B7">
        <w:rPr>
          <w:rFonts w:cs="Times New Roman"/>
          <w:sz w:val="24"/>
          <w:szCs w:val="24"/>
        </w:rPr>
        <w:t>- содержание объектов благоустройства, являющихся собственностью муниципального образования городское поселение "Город Малоярославец", а также иных объектов благоустройства, находящихся на территории города, до определения их принадлежности и оформления права собственности;</w:t>
      </w:r>
    </w:p>
    <w:p w:rsidR="002D7528" w:rsidRPr="006B10B7" w:rsidRDefault="002D7528" w:rsidP="002D7528">
      <w:pPr>
        <w:pStyle w:val="ConsPlusNormal"/>
        <w:jc w:val="both"/>
        <w:rPr>
          <w:rFonts w:cs="Times New Roman"/>
          <w:sz w:val="24"/>
          <w:szCs w:val="24"/>
        </w:rPr>
      </w:pPr>
      <w:r w:rsidRPr="006B10B7">
        <w:rPr>
          <w:rFonts w:cs="Times New Roman"/>
          <w:sz w:val="24"/>
          <w:szCs w:val="24"/>
        </w:rPr>
        <w:t>- установку на территории города информационных указателей, километровых знаков, дорожных ограждений и знаков в соответствии с требованиями действующего законодательства;</w:t>
      </w:r>
    </w:p>
    <w:p w:rsidR="002D7528" w:rsidRPr="006B10B7" w:rsidRDefault="002D7528" w:rsidP="002D7528">
      <w:pPr>
        <w:pStyle w:val="ConsPlusNormal"/>
        <w:jc w:val="both"/>
        <w:rPr>
          <w:rFonts w:cs="Times New Roman"/>
          <w:sz w:val="24"/>
          <w:szCs w:val="24"/>
        </w:rPr>
      </w:pPr>
      <w:r w:rsidRPr="006B10B7">
        <w:rPr>
          <w:rFonts w:cs="Times New Roman"/>
          <w:sz w:val="24"/>
          <w:szCs w:val="24"/>
        </w:rPr>
        <w:t>- ликвидацию несанкционированных (стихийных) свалок мусора;</w:t>
      </w:r>
    </w:p>
    <w:p w:rsidR="002D7528" w:rsidRPr="006B10B7" w:rsidRDefault="002D7528" w:rsidP="002D7528">
      <w:pPr>
        <w:pStyle w:val="ConsPlusNormal"/>
        <w:jc w:val="both"/>
        <w:rPr>
          <w:rFonts w:cs="Times New Roman"/>
          <w:sz w:val="24"/>
          <w:szCs w:val="24"/>
        </w:rPr>
      </w:pPr>
      <w:r w:rsidRPr="006B10B7">
        <w:rPr>
          <w:rFonts w:cs="Times New Roman"/>
          <w:sz w:val="24"/>
          <w:szCs w:val="24"/>
        </w:rPr>
        <w:t>- организацию мероприятий по озеленению территорий города;</w:t>
      </w:r>
    </w:p>
    <w:p w:rsidR="002D7528" w:rsidRDefault="002D7528" w:rsidP="002D7528">
      <w:pPr>
        <w:pStyle w:val="ConsPlusNormal"/>
        <w:jc w:val="both"/>
        <w:rPr>
          <w:rFonts w:cs="Times New Roman"/>
          <w:sz w:val="24"/>
          <w:szCs w:val="24"/>
        </w:rPr>
      </w:pPr>
      <w:r w:rsidRPr="006B10B7">
        <w:rPr>
          <w:rFonts w:cs="Times New Roman"/>
          <w:sz w:val="24"/>
          <w:szCs w:val="24"/>
        </w:rPr>
        <w:t>- проведение иных мероприятий по благоустройству и озеленению в соответствии с законодательством и настоящими Правилами.</w:t>
      </w:r>
    </w:p>
    <w:p w:rsidR="000B50CB" w:rsidRPr="006B10B7" w:rsidRDefault="000B50CB" w:rsidP="002D7528">
      <w:pPr>
        <w:pStyle w:val="ConsPlusNormal"/>
        <w:jc w:val="both"/>
        <w:rPr>
          <w:rFonts w:cs="Times New Roman"/>
          <w:sz w:val="24"/>
          <w:szCs w:val="24"/>
        </w:rPr>
      </w:pPr>
      <w:r>
        <w:rPr>
          <w:rFonts w:cs="Times New Roman"/>
          <w:sz w:val="24"/>
          <w:szCs w:val="24"/>
        </w:rPr>
        <w:t xml:space="preserve">- </w:t>
      </w:r>
      <w:r w:rsidRPr="000B50CB">
        <w:rPr>
          <w:rFonts w:cs="Times New Roman"/>
          <w:sz w:val="24"/>
          <w:szCs w:val="24"/>
        </w:rPr>
        <w:t>удаление борщевика Сосновского на территориях общего пользования, за исключением территорий, удаление борщевика Сосновского на которых обязаны обеспечивать юридические и физические лица в соответствии с действующим законодательством и настоящими Правилам</w:t>
      </w:r>
      <w:r>
        <w:rPr>
          <w:rFonts w:cs="Times New Roman"/>
          <w:sz w:val="24"/>
          <w:szCs w:val="24"/>
        </w:rPr>
        <w:t>и.</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3.2. Содержание и уборку объектов благоустройства обязаны осуществлять физические и юридические лица, которым объекты благоустройства и (или) земельные участки, на которых они расположены, принадлежат на соответствующем праве,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2D7528" w:rsidRPr="006B10B7" w:rsidRDefault="002D7528" w:rsidP="002D7528">
      <w:pPr>
        <w:pStyle w:val="ConsPlusNormal"/>
        <w:ind w:firstLine="540"/>
        <w:jc w:val="both"/>
        <w:rPr>
          <w:rFonts w:cs="Times New Roman"/>
          <w:sz w:val="24"/>
          <w:szCs w:val="24"/>
          <w:u w:val="single"/>
        </w:rPr>
      </w:pPr>
      <w:r w:rsidRPr="006B10B7">
        <w:rPr>
          <w:rFonts w:cs="Times New Roman"/>
          <w:sz w:val="24"/>
          <w:szCs w:val="24"/>
        </w:rPr>
        <w:t>3.3.</w:t>
      </w:r>
      <w:r>
        <w:rPr>
          <w:rFonts w:cs="Times New Roman"/>
          <w:sz w:val="24"/>
          <w:szCs w:val="24"/>
        </w:rPr>
        <w:t xml:space="preserve"> </w:t>
      </w:r>
      <w:r w:rsidRPr="006B10B7">
        <w:rPr>
          <w:rFonts w:cs="Times New Roman"/>
          <w:sz w:val="24"/>
          <w:szCs w:val="24"/>
        </w:rPr>
        <w:t xml:space="preserve">Указанные в настоящем пункте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соответствии с  законодательством Российской Федерации обязаны принимать участие, в том числе финансовое, в содержании прилегающих территорий, границы которых определяются в соответствии с порядком, установленном законодательством Калужской области, в случаях и порядке, предусмотренном  </w:t>
      </w:r>
      <w:r w:rsidRPr="008F6B95">
        <w:rPr>
          <w:rFonts w:cs="Times New Roman"/>
          <w:sz w:val="24"/>
          <w:szCs w:val="24"/>
        </w:rPr>
        <w:t>Приложением №2 настоящих Правил.</w:t>
      </w:r>
    </w:p>
    <w:p w:rsidR="002D7528" w:rsidRDefault="002D7528" w:rsidP="002D7528">
      <w:pPr>
        <w:pStyle w:val="ConsPlusNormal"/>
        <w:ind w:firstLine="540"/>
        <w:jc w:val="both"/>
        <w:rPr>
          <w:rFonts w:cs="Times New Roman"/>
          <w:sz w:val="24"/>
          <w:szCs w:val="24"/>
        </w:rPr>
      </w:pPr>
      <w:r w:rsidRPr="006B10B7">
        <w:rPr>
          <w:rFonts w:cs="Times New Roman"/>
          <w:sz w:val="24"/>
          <w:szCs w:val="24"/>
        </w:rPr>
        <w:t xml:space="preserve">Закрепление прилегающей территории, в случаях и порядке, предусмотренном </w:t>
      </w:r>
      <w:r w:rsidRPr="008F6B95">
        <w:rPr>
          <w:rFonts w:cs="Times New Roman"/>
          <w:sz w:val="24"/>
          <w:szCs w:val="24"/>
        </w:rPr>
        <w:t>Приложением № 2 настоящих Правил</w:t>
      </w:r>
      <w:r w:rsidRPr="006B10B7">
        <w:rPr>
          <w:rFonts w:cs="Times New Roman"/>
          <w:sz w:val="24"/>
          <w:szCs w:val="24"/>
        </w:rPr>
        <w:t xml:space="preserve"> не влечет перехода каких-либо прав на указанную территорию к лицу, за которым данная территория закреплена.</w:t>
      </w:r>
    </w:p>
    <w:p w:rsidR="00E04A73" w:rsidRDefault="00E04A73" w:rsidP="002D7528">
      <w:pPr>
        <w:pStyle w:val="ConsPlusNormal"/>
        <w:ind w:firstLine="540"/>
        <w:jc w:val="both"/>
        <w:rPr>
          <w:rFonts w:eastAsiaTheme="minorHAnsi" w:cs="Times New Roman"/>
          <w:sz w:val="24"/>
          <w:szCs w:val="24"/>
          <w:lang w:eastAsia="en-US"/>
        </w:rPr>
      </w:pPr>
      <w:r w:rsidRPr="00E04A73">
        <w:rPr>
          <w:rFonts w:eastAsiaTheme="minorHAnsi" w:cs="Times New Roman"/>
          <w:sz w:val="24"/>
          <w:szCs w:val="24"/>
          <w:lang w:eastAsia="en-US"/>
        </w:rPr>
        <w:t xml:space="preserve">Закрепление прилегающей территории в случаях и порядке, предусмотренном приложением № 2 настоящих Правил оформляется Договором о закреплении прилегающей территории в установленных границах (Приложение № 9 к настоящим Правилам), заключенным между физическим или юридическим лицом, которому </w:t>
      </w:r>
      <w:r w:rsidRPr="00E04A73">
        <w:rPr>
          <w:rFonts w:eastAsiaTheme="minorHAnsi" w:cs="Times New Roman"/>
          <w:sz w:val="24"/>
          <w:szCs w:val="24"/>
          <w:lang w:eastAsia="en-US"/>
        </w:rPr>
        <w:lastRenderedPageBreak/>
        <w:t>объект благоустройства и (или) земельный участок, на котором он расположен, принадлежат на соответствующем праве и администрацией муниципального образования городское поселение «Город Малоярославец</w:t>
      </w:r>
      <w:r w:rsidR="009A1E78" w:rsidRPr="00F71F37">
        <w:rPr>
          <w:rFonts w:eastAsiaTheme="minorHAnsi"/>
        </w:rPr>
        <w:t>»</w:t>
      </w:r>
      <w:r w:rsidR="009A1E78">
        <w:rPr>
          <w:rFonts w:eastAsiaTheme="minorHAnsi"/>
        </w:rPr>
        <w:t>.</w:t>
      </w:r>
    </w:p>
    <w:p w:rsidR="002D7528" w:rsidRPr="006B10B7" w:rsidRDefault="002D7528" w:rsidP="00E04A73">
      <w:pPr>
        <w:pStyle w:val="ConsPlusNormal"/>
        <w:ind w:firstLine="540"/>
        <w:jc w:val="both"/>
        <w:rPr>
          <w:rFonts w:cs="Times New Roman"/>
          <w:sz w:val="24"/>
          <w:szCs w:val="24"/>
        </w:rPr>
      </w:pPr>
      <w:r w:rsidRPr="007578CF">
        <w:rPr>
          <w:rFonts w:eastAsiaTheme="minorHAnsi" w:cs="Times New Roman"/>
          <w:sz w:val="24"/>
          <w:szCs w:val="24"/>
          <w:lang w:eastAsia="en-US"/>
        </w:rPr>
        <w:t xml:space="preserve">Физические и юридические лица, которым объекты благоустройства и (или) земельные участки, на которых они расположены, принадлежат на соответствующем праве, </w:t>
      </w:r>
      <w:r w:rsidRPr="007578CF">
        <w:rPr>
          <w:rFonts w:cs="Times New Roman"/>
          <w:sz w:val="24"/>
          <w:szCs w:val="24"/>
        </w:rPr>
        <w:t>при отчуждении такого имущества обязаны уведомить принимающую сторону о необходимости содержания прилегающей территории и заключения договора о закреплении прилегающей территории в установленных границах</w:t>
      </w:r>
      <w:r>
        <w:rPr>
          <w:rFonts w:cs="Times New Roman"/>
          <w:sz w:val="24"/>
          <w:szCs w:val="24"/>
        </w:rPr>
        <w:t>.</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xml:space="preserve">3.4. Отсутствие схемы прилегающих территорий, составленной в соответствии с настоящими Правилами, не освобождает владельцев объектов благоустройства от обязанности по уборке, содержанию в надлежащем состоянии прилегающих территорий в границах, определяемых в соответствии с </w:t>
      </w:r>
      <w:hyperlink w:anchor="P170" w:history="1">
        <w:r w:rsidRPr="006B10B7">
          <w:rPr>
            <w:rFonts w:cs="Times New Roman"/>
            <w:sz w:val="24"/>
            <w:szCs w:val="24"/>
          </w:rPr>
          <w:t>пунктом 3.5</w:t>
        </w:r>
      </w:hyperlink>
      <w:r w:rsidRPr="006B10B7">
        <w:rPr>
          <w:rFonts w:cs="Times New Roman"/>
          <w:sz w:val="24"/>
          <w:szCs w:val="24"/>
        </w:rPr>
        <w:t xml:space="preserve"> настоящих Правил.</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3.5. Границы прилегающей территории, подлежащей уборке юридическими и физическими лицами, определяются исходя из следующего:</w:t>
      </w:r>
    </w:p>
    <w:p w:rsidR="002D7528" w:rsidRPr="006B10B7" w:rsidRDefault="002D7528" w:rsidP="002D7528">
      <w:pPr>
        <w:ind w:firstLine="540"/>
      </w:pPr>
      <w:r w:rsidRPr="006B10B7">
        <w:t>а) все владельцы объектов благоустройства обязаны осуществлять уборку и содержание в надлежащем состоянии прилегающих к принадлежащим им объектам благоустройства территорий на расстоянии в пределах 10 метров по периметру от границ земельных участков, принадлежащих им на соответствующем праве, за исключением следующих случаев:</w:t>
      </w:r>
    </w:p>
    <w:p w:rsidR="002D7528" w:rsidRPr="006B10B7" w:rsidRDefault="002D7528" w:rsidP="002D7528">
      <w:pPr>
        <w:ind w:firstLine="539"/>
      </w:pPr>
      <w:r w:rsidRPr="006B10B7">
        <w:t>- юридические и физические лица, производящие строительство, реконструкцию и (или) ремонт зданий, строений, сооружений, обязаны осуществлять уборку и содержание в надлежащем состоянии прилегающих территорий на расстоянии в пределах 20 м по периметру от границ используемых земельных участков;</w:t>
      </w:r>
    </w:p>
    <w:p w:rsidR="002D7528" w:rsidRPr="006B10B7" w:rsidRDefault="002D7528" w:rsidP="002D7528">
      <w:pPr>
        <w:ind w:firstLine="539"/>
      </w:pPr>
      <w:r w:rsidRPr="006B10B7">
        <w:t>- гаражные (гаражно-строительные) кооперативы (товарищества, общества), садоводческие (огороднические, дачные) товарищества (кооперативы, партнерства), владельцы автостоянок, автозаправочных станций (комплексов) и иных объектов дорожного сервиса обязаны осуществлять уборку и содержание в надлежащем состоянии прилегающих территорий в пределах 20 метров по периметру от границ принадлежащих им земельных участков. Гаражные (гаражно-строительные) кооперативы (товарищества, общества), садоводческие (огороднические, дачные) товарищества (кооперативы, партнерства) также обязаны осуществлять уборку и содержание в надлежащем состоянии прилегающих территорий в пределах 20 метров по периметру от границ земельных участков (гаражей, гаражных боксов), принадлежащих членам таких гаражных (гаражно-строительных) кооперативов (товариществ, обществ), садоводческих (огороднических, дачных) товариществ (кооперативов, партнерств);</w:t>
      </w:r>
    </w:p>
    <w:p w:rsidR="002D7528" w:rsidRPr="006B10B7" w:rsidRDefault="002D7528" w:rsidP="002D7528">
      <w:pPr>
        <w:ind w:firstLine="540"/>
      </w:pPr>
      <w:r w:rsidRPr="006B10B7">
        <w:t>- лица или организации, осуществляющие управление многоквартирными жилыми домами, обязаны осуществлять уборку и содержание в надлежащем состоянии прилегающих территорий на расстоянии в пределах 20 метров от внешних стен многоквартирных жилых домов;</w:t>
      </w:r>
    </w:p>
    <w:p w:rsidR="002D7528" w:rsidRPr="006B10B7" w:rsidRDefault="002D7528" w:rsidP="002D7528">
      <w:pPr>
        <w:ind w:firstLine="540"/>
      </w:pPr>
      <w:r w:rsidRPr="006B10B7">
        <w:t>- владельцы рынков обязаны осуществлять уборку и содержание в надлежащем состоянии прилегающих территорий в пределах 15 метров по периметру от границ территорий рынков;</w:t>
      </w:r>
    </w:p>
    <w:p w:rsidR="002D7528" w:rsidRPr="006B10B7" w:rsidRDefault="002D7528" w:rsidP="002D7528">
      <w:pPr>
        <w:ind w:firstLine="540"/>
      </w:pPr>
      <w:r w:rsidRPr="006B10B7">
        <w:t>- владельцы стационарных средств размещения информации и рекламы (афишных тумб, информационных стендов, рекламных щитов и др.) обязаны осуществлять уборку и содержание в надлежащем состоянии прилегающих территорий в радиусе в пределах 5 метров;</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xml:space="preserve">- владельцы мест (площадок) накопления ТКО (площадок для установки бункеров-накопителей) обязаны осуществлять уборку и содержание в надлежащем состоянии прилегающих территорий на расстоянии в пределах 10 метров по </w:t>
      </w:r>
      <w:r w:rsidRPr="006B10B7">
        <w:rPr>
          <w:rFonts w:cs="Times New Roman"/>
          <w:sz w:val="24"/>
          <w:szCs w:val="24"/>
        </w:rPr>
        <w:lastRenderedPageBreak/>
        <w:t xml:space="preserve">периметру от границ мест (площадок) накопления ТКО (площадок для установки бункеров-накопителей). </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владельцы объектов нестационарной торговой сети (прилавков, палаток, ларьков), владельцы временных сооружений общественного питания (летние кафе) убирают прилегающие территории по периметру в пределах 10 метров;</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владельцы автомагистралей, автомобильных дорог осуществляют уборку территории в пределах  полосы отвода дороги;</w:t>
      </w:r>
    </w:p>
    <w:p w:rsidR="002D7528" w:rsidRPr="006B10B7" w:rsidRDefault="002D7528" w:rsidP="002D7528">
      <w:pPr>
        <w:ind w:firstLine="540"/>
      </w:pPr>
      <w:r w:rsidRPr="006B10B7">
        <w:t>В случае, если земельный участок, на котором расположен объект благоустройства, не оформлен надлежащим образом, установленные настоящим пунктом границы прилегающей территории исчисляются непосредственно от объекта благоустройства;</w:t>
      </w:r>
    </w:p>
    <w:p w:rsidR="002D7528" w:rsidRPr="006B10B7" w:rsidRDefault="002D7528" w:rsidP="002D7528">
      <w:pPr>
        <w:ind w:firstLine="540"/>
      </w:pPr>
      <w:r w:rsidRPr="006B10B7">
        <w:t>Если происходит перекрытие убираемых территорий (земли общего пользования), которые должны убирать юридические и физические лица, убираемая территория делится в равных долях (за исключением п.3.1 абзац 1.).</w:t>
      </w:r>
    </w:p>
    <w:p w:rsidR="002D7528" w:rsidRDefault="002D7528" w:rsidP="002D7528">
      <w:pPr>
        <w:ind w:firstLine="540"/>
      </w:pPr>
      <w:r w:rsidRPr="006B10B7">
        <w:t>3.5.1. Содержание объектов благоустройства на прилегающих и придомовых территориях и элементов внешнего благоустройства, на них расположенных, осуществляется лицами, ответственными за содержание соответствующей территории (элементов внешнего благоустройства), в объеме, предусмотренном настоящими Правилами, самостоятельно или посредством привлечения специализированных служб и предприятий на договорной основе за счет собственных средств.</w:t>
      </w:r>
    </w:p>
    <w:p w:rsidR="003A3603" w:rsidRPr="006B10B7" w:rsidRDefault="003A3603" w:rsidP="002D7528">
      <w:pPr>
        <w:ind w:firstLine="540"/>
      </w:pPr>
      <w:r>
        <w:t xml:space="preserve">3.5.2. </w:t>
      </w:r>
      <w:r w:rsidRPr="001940E2">
        <w:t>Лица, указанные в пункте 3.2, 3.5., 3.5.1. настоящего раздела, обязаны проводить мероприятия по удалению борщевика Сосновского на земельных участках, принадлежащих им на соответствующем праве, и прилегающих к ним территорий</w:t>
      </w:r>
      <w:r>
        <w:t>.</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3.6. На территории МО ГП «Город Малоярославец» не допускается:</w:t>
      </w:r>
    </w:p>
    <w:p w:rsidR="002D7528" w:rsidRPr="006B10B7" w:rsidRDefault="002D7528" w:rsidP="002D7528">
      <w:pPr>
        <w:ind w:firstLine="540"/>
      </w:pPr>
      <w:r w:rsidRPr="006B10B7">
        <w:t>- сорить на улицах, площадях, на пляжах и других общественных местах;</w:t>
      </w:r>
    </w:p>
    <w:p w:rsidR="002D7528" w:rsidRPr="006B10B7" w:rsidRDefault="002D7528" w:rsidP="002D7528">
      <w:pPr>
        <w:ind w:firstLine="540"/>
      </w:pPr>
      <w:r w:rsidRPr="006B10B7">
        <w:t>- производить сброс ЖБО на территории частных домовладений и территории общего пользования, использовать для этого колодцы водостоков ливневой канализации, а также пользоваться поглощающими ямами и закапывать нечистоты в землю;</w:t>
      </w:r>
    </w:p>
    <w:p w:rsidR="002D7528" w:rsidRPr="006B10B7" w:rsidRDefault="002D7528" w:rsidP="002D7528">
      <w:pPr>
        <w:ind w:firstLine="540"/>
      </w:pPr>
      <w:r w:rsidRPr="006B10B7">
        <w:t>- осуществлять сброс (накопление, размещение) отходов производства и потребления в водные объекты, на водосборные площади, в недра, на почву, в лесопарковых зонах и в иных не отведенных для этих целей местах;</w:t>
      </w:r>
    </w:p>
    <w:p w:rsidR="002D7528" w:rsidRPr="006B10B7" w:rsidRDefault="002D7528" w:rsidP="002D7528">
      <w:pPr>
        <w:ind w:firstLine="540"/>
      </w:pPr>
      <w:r w:rsidRPr="006B10B7">
        <w:t>- осуществлять сброс в водные объекты не очищенных и не обезвреженных в соответствии с установленными нормативами сточных вод;</w:t>
      </w:r>
    </w:p>
    <w:p w:rsidR="002D7528" w:rsidRPr="006B10B7" w:rsidRDefault="002D7528" w:rsidP="002D7528">
      <w:pPr>
        <w:ind w:firstLine="540"/>
      </w:pPr>
      <w:r w:rsidRPr="006B10B7">
        <w:t>- при производстве строительных и ремонтных работ, с территории частных домовладений и других территорий, принадлежащих на соответствующем праве юридическим, физическим лицам откачивать воду на проезжую часть улиц и тротуары;</w:t>
      </w:r>
    </w:p>
    <w:p w:rsidR="002D7528" w:rsidRPr="006B10B7" w:rsidRDefault="002D7528" w:rsidP="002D7528">
      <w:pPr>
        <w:ind w:firstLine="540"/>
      </w:pPr>
      <w:r w:rsidRPr="006B10B7">
        <w:t>- разводить костры; сжигать отходы производства и потребления, мусор на улицах, площадях, в скверах, во дворах, на придомовых территориях, в урнах, контейнерах, бункерах-накопителях и в иных не отведенных для этих целей местах;</w:t>
      </w:r>
    </w:p>
    <w:p w:rsidR="002D7528" w:rsidRPr="006B10B7" w:rsidRDefault="002D7528" w:rsidP="002D7528">
      <w:pPr>
        <w:ind w:firstLine="540"/>
      </w:pPr>
      <w:r w:rsidRPr="006B10B7">
        <w:t xml:space="preserve">- </w:t>
      </w:r>
      <w:r w:rsidR="00AD50B8">
        <w:t xml:space="preserve">абзац исключен Решением </w:t>
      </w:r>
      <w:r w:rsidR="00AD50B8" w:rsidRPr="00AD50B8">
        <w:rPr>
          <w:bCs/>
        </w:rPr>
        <w:t>от </w:t>
      </w:r>
      <w:hyperlink r:id="rId48" w:tgtFrame="ChangingDocument" w:history="1">
        <w:r w:rsidR="00AD50B8" w:rsidRPr="00AD50B8">
          <w:rPr>
            <w:rStyle w:val="ab"/>
            <w:bCs/>
          </w:rPr>
          <w:t>29.05.2025 №478</w:t>
        </w:r>
      </w:hyperlink>
      <w:r w:rsidR="004E6E42">
        <w:t>;</w:t>
      </w:r>
    </w:p>
    <w:p w:rsidR="002D7528" w:rsidRPr="006B10B7" w:rsidRDefault="002D7528" w:rsidP="002D7528">
      <w:pPr>
        <w:ind w:firstLine="540"/>
      </w:pPr>
      <w:r w:rsidRPr="006B10B7">
        <w:t>- ставить и производить ремонт транспортных средств на озелененных территориях, детских и спортивных площадках дворов жилых домов и других не отведенных для этого местах;</w:t>
      </w:r>
    </w:p>
    <w:p w:rsidR="002D7528" w:rsidRPr="006B10B7" w:rsidRDefault="002D7528" w:rsidP="002D7528">
      <w:pPr>
        <w:ind w:firstLine="540"/>
      </w:pPr>
      <w:r w:rsidRPr="006B10B7">
        <w:t>- размещение на дворовых территориях транспортных средств, препятствующих механизированной уборке и вывозу мусора, подъезду транспортных средств оперативной службы (скорой медицинской помощи, полиции, пожарной службы, аварийно-спасательных служб);</w:t>
      </w:r>
    </w:p>
    <w:p w:rsidR="002D7528" w:rsidRPr="006B10B7" w:rsidRDefault="002D7528" w:rsidP="002D7528">
      <w:pPr>
        <w:ind w:firstLine="540"/>
      </w:pPr>
      <w:r w:rsidRPr="006B10B7">
        <w:lastRenderedPageBreak/>
        <w:t>- размещать разукомплектованные или неисправные (не подлежащие эксплуатации) механические транспортные средства на прилегающих к объектам благоустройства территориях и других территориях общего пользования;</w:t>
      </w:r>
    </w:p>
    <w:p w:rsidR="002D7528" w:rsidRPr="006B10B7" w:rsidRDefault="002D7528" w:rsidP="002D7528">
      <w:pPr>
        <w:ind w:firstLine="540"/>
      </w:pPr>
      <w:r w:rsidRPr="006B10B7">
        <w:t>- содержать в открытом и (или) разрушенном состоянии нежилые строения, трубы, тепловые камеры, колодцы, люки, дождеприемные решетки и другие инженерные коммуникации;</w:t>
      </w:r>
    </w:p>
    <w:p w:rsidR="002D7528" w:rsidRPr="006B10B7" w:rsidRDefault="002D7528" w:rsidP="002D7528">
      <w:pPr>
        <w:ind w:firstLine="540"/>
      </w:pPr>
      <w:r w:rsidRPr="006B10B7">
        <w:t>- производить вырубку деревьев, кустарников, сносить ограждения, подпорные стенки без специального разрешения;</w:t>
      </w:r>
    </w:p>
    <w:p w:rsidR="002D7528" w:rsidRPr="006B10B7" w:rsidRDefault="002D7528" w:rsidP="002D7528">
      <w:pPr>
        <w:ind w:firstLine="540"/>
      </w:pPr>
      <w:r w:rsidRPr="006B10B7">
        <w:t>- содержать в ненадлежащем состоянии фасады зданий, строений, сооружений, инженерные сооружения и коммуникации, торговые палатки, павильоны, киоски, ограждения, заборы, малые архитектурные формы, подпорные стенки, отмостки, опоры, дорожные знаки и указатели, рекламные щиты, контейнерные площадки, контейнеры, бункеры, лестницы, навесы, остановочные павильоны, мемориальные комплексы, скульптуры, памятные и мемориальные доски, указатели названий улиц и номеров домов и иные объекты благоустройства;</w:t>
      </w:r>
    </w:p>
    <w:p w:rsidR="002D7528" w:rsidRPr="006B10B7" w:rsidRDefault="002D7528" w:rsidP="002D7528">
      <w:pPr>
        <w:ind w:firstLine="540"/>
      </w:pPr>
      <w:r w:rsidRPr="006B10B7">
        <w:t>- размещать вывозимый из домовладений грунт, строительный и прочий мусор в местах, для этого не предназначенных;</w:t>
      </w:r>
    </w:p>
    <w:p w:rsidR="002D7528" w:rsidRPr="006B10B7" w:rsidRDefault="002D7528" w:rsidP="002D7528">
      <w:pPr>
        <w:ind w:firstLine="540"/>
      </w:pPr>
      <w:r w:rsidRPr="006B10B7">
        <w:t>- размещать и хранить на придомовых участках взрывоопасные, легковоспламеняющиеся, отравляющие и радиоактивные вещества;</w:t>
      </w:r>
    </w:p>
    <w:p w:rsidR="002D7528" w:rsidRPr="006B10B7" w:rsidRDefault="002D7528" w:rsidP="002D7528">
      <w:pPr>
        <w:ind w:firstLine="540"/>
      </w:pPr>
      <w:r w:rsidRPr="006B10B7">
        <w:t>- запрещается на прилегающих территориях к индивидуальным жилым застройкам устанавливать шлагбаумы, ограждения в виде металлических столбиков с цепями, автомобильных шин, досок, металлических и профильных листов и других материалов;</w:t>
      </w:r>
    </w:p>
    <w:p w:rsidR="002D7528" w:rsidRPr="006B10B7" w:rsidRDefault="002D7528" w:rsidP="002D7528">
      <w:pPr>
        <w:ind w:firstLine="540"/>
      </w:pPr>
      <w:r w:rsidRPr="006B10B7">
        <w:t>- самовольно перекрывать внутриквартальные проезды посредством установки железобетонных блоков, столбов, ограждений, шлагбаумов, объектов, сооружений и других устройств;</w:t>
      </w:r>
    </w:p>
    <w:p w:rsidR="002D7528" w:rsidRPr="006B10B7" w:rsidRDefault="002D7528" w:rsidP="002D7528">
      <w:pPr>
        <w:ind w:firstLine="540"/>
      </w:pPr>
      <w:r w:rsidRPr="006B10B7">
        <w:t>- устанавливать ограждения территории многоквартирных домов и на придомовых территориях многоквартирных жилых домов без соответствующего согласования с Администрацией МО ГП «Город Малоярославец».</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сбрасывать в водные объекты и осуществлять захоронение  промышленных и бытовых отходов;</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хранить (складировать) строительные материалы, грунт, тару, металлолом, и прочие предметы и материалы бытового (хозяйственного) и производственного назначения, торгового оборудования вне территорий организаций, строек, магазинов, павильонов, киосков и иных функционально предназначенных для этого мест;</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-хранить (складировать) строительные материалы (строительные отходы), грунт, дрова, навоз  вне территорий  индивидуальных жилых домов более 10 дней с момента выгрузки;</w:t>
      </w:r>
    </w:p>
    <w:p w:rsidR="0007285C" w:rsidRDefault="002D7528" w:rsidP="0007285C">
      <w:pPr>
        <w:pStyle w:val="ConsPlusNormal"/>
        <w:ind w:firstLine="540"/>
        <w:jc w:val="both"/>
        <w:rPr>
          <w:rFonts w:cs="Times New Roman"/>
          <w:sz w:val="24"/>
          <w:szCs w:val="24"/>
        </w:rPr>
      </w:pPr>
      <w:r w:rsidRPr="006B10B7">
        <w:rPr>
          <w:rFonts w:cs="Times New Roman"/>
          <w:sz w:val="24"/>
          <w:szCs w:val="24"/>
        </w:rPr>
        <w:t>- мыть автомобили, посуду, купать животных, стирать в неустановленных местах (у водопроводных колонок, во дворах многоквартирных жилых домов и т.д.);</w:t>
      </w:r>
    </w:p>
    <w:p w:rsidR="0007285C" w:rsidRPr="0007285C" w:rsidRDefault="0007285C" w:rsidP="0007285C">
      <w:pPr>
        <w:pStyle w:val="ConsPlusNormal"/>
        <w:ind w:firstLine="540"/>
        <w:jc w:val="both"/>
        <w:rPr>
          <w:rFonts w:cs="Times New Roman"/>
          <w:sz w:val="24"/>
          <w:szCs w:val="24"/>
        </w:rPr>
      </w:pPr>
      <w:r w:rsidRPr="0007285C">
        <w:rPr>
          <w:rFonts w:cs="Times New Roman"/>
          <w:sz w:val="24"/>
          <w:szCs w:val="24"/>
        </w:rPr>
        <w:t xml:space="preserve">- размещать объявления, листовки, иные информационные и рекламные материалы в не отведенных для этих целей местах, </w:t>
      </w:r>
      <w:r w:rsidRPr="0007285C">
        <w:rPr>
          <w:rFonts w:cs="Times New Roman"/>
          <w:i/>
          <w:sz w:val="24"/>
          <w:szCs w:val="24"/>
        </w:rPr>
        <w:t>наносить на фасадах зданий и строений, ограждениях и других объектах благоустройства надписи, графические изображения,</w:t>
      </w:r>
      <w:r w:rsidRPr="0007285C">
        <w:rPr>
          <w:rFonts w:cs="Times New Roman"/>
          <w:sz w:val="24"/>
          <w:szCs w:val="24"/>
        </w:rPr>
        <w:t xml:space="preserve"> а также наносить на покрытие дорог (улично-дорожной сети), тротуаров, пешеходных зон, велосипедных и пешеходных дорожек надписи и изображения, выполненные стойкими материалами (за исключением надписей и изображений, относящихся к порядку эксплуатации дорог (улично-дорожной сети), тротуаров, пешеходных зон, велосипедных и пешеходных дорожек, которые нанесены в рамках исполнения государственного или муниципального контракта</w:t>
      </w:r>
      <w:r>
        <w:rPr>
          <w:rFonts w:cs="Times New Roman"/>
          <w:sz w:val="24"/>
          <w:szCs w:val="24"/>
        </w:rPr>
        <w:t>.</w:t>
      </w:r>
    </w:p>
    <w:p w:rsidR="0007285C" w:rsidRPr="0007285C" w:rsidRDefault="0007285C" w:rsidP="0007285C">
      <w:pPr>
        <w:autoSpaceDE w:val="0"/>
        <w:autoSpaceDN w:val="0"/>
        <w:adjustRightInd w:val="0"/>
        <w:spacing w:after="60"/>
        <w:ind w:firstLine="708"/>
      </w:pPr>
      <w:r w:rsidRPr="0007285C">
        <w:t xml:space="preserve">Организация работ по удалению самовольно произведенных надписей, рисунков, графических изображений и т.п., а также самовольно размещенной информационной или печатной продукции со всех объектов независимо от </w:t>
      </w:r>
      <w:r w:rsidRPr="0007285C">
        <w:lastRenderedPageBreak/>
        <w:t>ведомственной принадлежности возлагается на лиц, выполнивших надписи, рисунки, графические изображения, разместивших указанную продукцию, если эти лица не установлены, то на владельцев данных объектов, а с многоквартирных жилых домов – на юридических лиц или индивидуальных предпринимателей, осуществляющих управление этими жилыми домами, либо на собственников в случае непосредственного управления домом;</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выпускать домашнюю птицу и пасти скот в скверах, парках, на пляжах и иных местах общего пользования;</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осуществлять мелкорозничную уличную торговлю продовольственными товарами при отсутствии у продавца урны для сбора мусора;</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ходить по газонам и клумбам, разрушать клумбы, срывать цветы, наносить повреждения деревьям и кустарникам;</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разрушать малые архитектурные формы, наносить повреждения, ухудшающие их внешний вид;</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размещать на озелененных территориях временные (сезонные) объекты (торговые киоски, летние кафе, аттракционы и прочие объекты);</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производить размещение уличного смета, грунта на газоны и цветники;</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производить захоронение тел, трупов животных (останков), умерших вне мест погребения;</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вывозить и складировать твердые и жидкие бытовые отходы, строительный мусор в места, не отведенные для их захоронения и утилизации, осуществлять сброс мусора вне отведенных и оборудованных для этих целей мест на территории муниципального образования "Город Малоярославец", в том числе из транспортных средств во время их остановки, стоянки или движения.</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производить накопление (складирование) ТКО и (или) КГО  в не отведенных для этих целей местах;</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производить накопление (складирование) ТКО и (или) КГО в местах (площадках) накопления ТКО, не согласованных в соответствии с законодательством РФ и настоящими Правилами;</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осуществлять накопление ТКО и (или) КГО несогласованным способом;</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производить складирование иных отходов, не относящихся к ТКО (растительные - листва, ботва, плоды фруктовых деревьев и т.п.; древесные- вырубленные или опиленные ветви деревьев, кустарников и т.п.; строительные отходы; отходы обладающие радиоактивностью, ртутные приборы, люминесцентные лампы, автомобильные шины и т.п.; трупы павших животных)  в места ( площадки) накопления ТКО и прилегающую к ним территорию, и других местах на территории города не отведенных для этих целей.</w:t>
      </w:r>
    </w:p>
    <w:p w:rsidR="002D7528" w:rsidRPr="006B10B7" w:rsidRDefault="002D7528" w:rsidP="00AD50B8">
      <w:pPr>
        <w:pStyle w:val="ConsPlusNormal"/>
        <w:ind w:firstLine="540"/>
        <w:jc w:val="both"/>
        <w:rPr>
          <w:rFonts w:cs="Times New Roman"/>
          <w:sz w:val="24"/>
          <w:szCs w:val="24"/>
        </w:rPr>
      </w:pPr>
      <w:r w:rsidRPr="006B10B7">
        <w:rPr>
          <w:rFonts w:cs="Times New Roman"/>
          <w:sz w:val="24"/>
          <w:szCs w:val="24"/>
        </w:rPr>
        <w:t xml:space="preserve">3.7. </w:t>
      </w:r>
      <w:r w:rsidR="00AD50B8">
        <w:rPr>
          <w:rFonts w:cs="Times New Roman"/>
          <w:sz w:val="24"/>
          <w:szCs w:val="24"/>
        </w:rPr>
        <w:t>пункт</w:t>
      </w:r>
      <w:r w:rsidR="00AD50B8" w:rsidRPr="00AD50B8">
        <w:rPr>
          <w:rFonts w:cs="Times New Roman"/>
          <w:sz w:val="24"/>
          <w:szCs w:val="24"/>
        </w:rPr>
        <w:t xml:space="preserve"> исключен Решением </w:t>
      </w:r>
      <w:r w:rsidR="00AD50B8" w:rsidRPr="00AD50B8">
        <w:rPr>
          <w:rFonts w:cs="Times New Roman"/>
          <w:bCs/>
          <w:sz w:val="24"/>
          <w:szCs w:val="24"/>
        </w:rPr>
        <w:t>от </w:t>
      </w:r>
      <w:hyperlink r:id="rId49" w:tgtFrame="ChangingDocument" w:history="1">
        <w:r w:rsidR="00AD50B8" w:rsidRPr="00AD50B8">
          <w:rPr>
            <w:rStyle w:val="ab"/>
            <w:rFonts w:cs="Times New Roman"/>
            <w:bCs/>
            <w:sz w:val="24"/>
            <w:szCs w:val="24"/>
          </w:rPr>
          <w:t>29.05.2025 №478</w:t>
        </w:r>
      </w:hyperlink>
      <w:r w:rsidR="00AD50B8">
        <w:rPr>
          <w:rFonts w:cs="Times New Roman"/>
          <w:sz w:val="24"/>
          <w:szCs w:val="24"/>
        </w:rPr>
        <w:t>.</w:t>
      </w:r>
      <w:r w:rsidRPr="006B10B7">
        <w:rPr>
          <w:rFonts w:cs="Times New Roman"/>
          <w:sz w:val="24"/>
          <w:szCs w:val="24"/>
        </w:rPr>
        <w:t xml:space="preserve"> </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3.8. Оказание услуг по катанию на лошадях (пони) на территории города допускается только в специальных местах, определенных правовым актом Администрации МО ГП «Город Малоярославец».</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На территории города допускается размещение передвижных цирков, зооцирков, зоопарков, луна-парков, тиров и прочих аттракционов (за исключением стрелковых тиров), а также иных объектов, предназначенных для развлечения взрослых и детей, только в специальных местах, перечень которых утверждается правовым актом Администрации МО ГП «Город Малоярославец».</w:t>
      </w:r>
    </w:p>
    <w:p w:rsidR="002D7528" w:rsidRPr="006B10B7" w:rsidRDefault="002D7528" w:rsidP="002D7528">
      <w:pPr>
        <w:pStyle w:val="ConsPlusNormal"/>
        <w:jc w:val="both"/>
        <w:rPr>
          <w:rFonts w:cs="Times New Roman"/>
          <w:sz w:val="24"/>
          <w:szCs w:val="24"/>
        </w:rPr>
      </w:pPr>
      <w:r w:rsidRPr="006B10B7">
        <w:rPr>
          <w:rFonts w:cs="Times New Roman"/>
          <w:sz w:val="24"/>
          <w:szCs w:val="24"/>
        </w:rPr>
        <w:t>При проведении массовых мероприятий организаторы мероприятий обязаны обеспечить установку урн и контейнеров для сбора мусора, биотуалетов и в течение суток после окончания мероприятий обязаны обеспечить восстановление нарушенного благоустройства, в том числе последующую уборку места проведения мероприятия и прилегающих к нему территорий по периметру в пределах 10 метров.</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xml:space="preserve">3.9.В случае возникновения аварии внешних инженерных сетей, подведенных к зданиям (сооружениям), собственники и владельцы зданий (сооружений) обязаны </w:t>
      </w:r>
      <w:r w:rsidRPr="006B10B7">
        <w:rPr>
          <w:rFonts w:cs="Times New Roman"/>
          <w:sz w:val="24"/>
          <w:szCs w:val="24"/>
        </w:rPr>
        <w:lastRenderedPageBreak/>
        <w:t>незамедлительно представлять информацию об этом в администрацию муниципального образования городское поселение «Город Малоярославец».</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3.10. Сбор и вывоз твердых коммунальных отходов и крупногабаритного мусора на территории города:</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К полномочиям органов местного самоуправления  в области обращения с твердыми коммунальными отходами относятся:</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3.10.1.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 (юридические лица, индивидуальные предприниматели, физические лица, которым земельные участки принадлежат на соответствующем праве);</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1. Места (площадки) накопления твердых коммунальных отходов должны соответствовать требованиям законодательства Российской Федерации в области санитарно-эпидемиологического благополучия населения и иного законодательства Российской Федерации</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2. В случае если в соответствии с законодательством Российской Федерации обязанность по созданию места (площадки) накопления твердых коммунальных отходов лежит на других лицах, такие лица согласовывают создание места (площадки) накопления твердых коммунальных отходов с органом местного самоуправления (далее соответственно - заявитель, уполномоченный орган) на основании письменной заявки, форма которой устанавливается уполномоченным органом.</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3. Уполномоченный орган рассматривает заявку в срок не позднее 10 календарных дней со дня ее поступления.</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4. В целях оценки заявки на предмет соблюдения требований законодательства Российской Федерации в области санитарно-эпидемиологического благополучия населения к местам (площадкам) накопления твердых коммунальных отходов уполномоченный орган запрашивает позицию соответствующего территориального органа федерального органа исполнительной власти, уполномоченного осуществлять федеральный государственный санитарно-эпидемиологический надзор (далее - запрос).</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По запросу уполномоченного органа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 подготавливает заключение и направляет его в уполномоченный орган в срок не позднее 5 календарных дней со дня поступления запроса.</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В случае направления запроса срок рассмотрения заявки может быть увеличен по решению уполномоченного органа до 20 календарных дней, при этом заявителю не позднее 3 календарных дней со дня принятия такого решения уполномоченным органом направляется соответствующее уведомление.</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5.</w:t>
      </w:r>
      <w:r>
        <w:rPr>
          <w:rFonts w:cs="Times New Roman"/>
          <w:sz w:val="24"/>
          <w:szCs w:val="24"/>
        </w:rPr>
        <w:t xml:space="preserve"> </w:t>
      </w:r>
      <w:r w:rsidRPr="006B10B7">
        <w:rPr>
          <w:rFonts w:cs="Times New Roman"/>
          <w:sz w:val="24"/>
          <w:szCs w:val="24"/>
        </w:rPr>
        <w:t>По результатам рассмотрения заявки уполномоченный орган принимает решение о согласовании или отказе в согласовании создания места (площадки) накопления твердых коммунальных отходов.</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Основаниями отказа уполномоченного органа в согласовании создания места (площадки) накопления твердых коммунальных отходов являются:</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а) несоответствие заявки установленной форме;</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б) несоответствие места (площадки) накопления твердых коммунальных отходов требованиям правил благоустройства соответствующего муниципального образования,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lastRenderedPageBreak/>
        <w:t xml:space="preserve">6. О принятом решении уполномоченный орган уведомляет заявителя в срок, установленный </w:t>
      </w:r>
      <w:hyperlink w:anchor="P42" w:history="1">
        <w:r w:rsidRPr="006B10B7">
          <w:rPr>
            <w:rFonts w:cs="Times New Roman"/>
            <w:sz w:val="24"/>
            <w:szCs w:val="24"/>
          </w:rPr>
          <w:t xml:space="preserve">пунктами </w:t>
        </w:r>
      </w:hyperlink>
      <w:r w:rsidRPr="006B10B7">
        <w:rPr>
          <w:rFonts w:cs="Times New Roman"/>
          <w:sz w:val="24"/>
          <w:szCs w:val="24"/>
        </w:rPr>
        <w:t>3 и 4 настоящих Правил. В решении об отказе в согласовании создания места (площадки) накопления твердых коммунальных отходов в обязательном порядке указывается основание такого отказа.</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7. После устранения основания отказа в согласовании создания места (площадки) накопления твердых коммунальных отходов заявитель вправе повторно обратиться в уполномоченный орган за согласованием создания места (площадки) накопления твердых коммунальных отходов в порядке, установленном настоящим разделом Правил.</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8. Информация о размещенных и планируемых к размещению контейнерах и бункерах с указанием их объема формируется на основании информации, предоставляемой региональным оператором по обращению с твердыми коммунальными отходами, в зоне деятельности которого размещаются места (площадки) накопления твердых коммунальных отходов.</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9. Информация о планируемых к размещению контейнерах определяется уполномоченным органом с учетом предложений регионального оператора по обращению с твердыми коммунальными отходами, в зоне деятельности которого размещаются места (площадки) накопления твердых коммунальных отходов.</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10.Накопление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xml:space="preserve">3.10.2.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 </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1. Схема размещения мест (площадок) накопления твердых коммунальных отходов отражает данные о нахождении мест (площадок) накопления твердых коммунальных отходов на карте соответствующего муниципального образования масштаба 1:2000.</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2. Реестр мест (площадок) накопления твердых коммунальных отходов (далее - реестр) представляет собой базу данных о местах (площадках) накопления твердых коммунальных отходов.</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3. Реестр ведется на бумажном носителе и в электронном виде уполномоченным органом. Сведения в реестр вносятся уполномоченным органом в течение 5 рабочих дней со дня принятия решения о внесении в него сведений о создании места (площадки) накопления твердых коммунальных отходов.</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4. В течение 10 рабочих дней со дня внесения в реестр сведений о создании места (площадки) накопления твердых коммунальных отходов такие сведения размещаются уполномоченным органом на его официальном сайте в информационно-телекоммуникационной сети "Интернет", а при его отсутствии - на официальном сайте органа исполнительной власти субъекта Российской Федерации, являющегося стороной соглашения об организации деятельности по обращению с твердыми коммунальными отходами с региональным оператором по обращению с твердыми коммунальными отходами, в информационно-телекоммуникационной сети "Интернет" с соблюдением требований законодательства Российской Федерации о персональных данных. Указанные сведения должны быть доступны для ознакомления неограниченному кругу лиц без взимания платы.</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5. Реестр ведется на государственном языке Российской Федерации.</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xml:space="preserve">6. В соответствии с </w:t>
      </w:r>
      <w:hyperlink r:id="rId50" w:history="1">
        <w:r w:rsidRPr="006B10B7">
          <w:rPr>
            <w:rFonts w:cs="Times New Roman"/>
            <w:sz w:val="24"/>
            <w:szCs w:val="24"/>
          </w:rPr>
          <w:t>пунктом 5 статьи 13.4</w:t>
        </w:r>
      </w:hyperlink>
      <w:r w:rsidRPr="006B10B7">
        <w:rPr>
          <w:rFonts w:cs="Times New Roman"/>
          <w:sz w:val="24"/>
          <w:szCs w:val="24"/>
        </w:rPr>
        <w:t xml:space="preserve"> Федерального закона "Об отходах производства и потребления" реестр включает в себя следующие разделы:</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данные о нахождении мест (площадок) накопления твердых коммунальных отходов;</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lastRenderedPageBreak/>
        <w:t>данные о технических характеристиках мест (площадок) накопления твердых коммунальных отходов;</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данные о собственниках мест (площадок) накопления твердых коммунальных отходов;</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3.10.3. Организация экологического воспитания и формирования экологической культуры в области обращения с твердыми коммунальными отходами.</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3.10.4. В случае проведения  ремонтно-строительных работ, (замена кровли, снос или замена стен, перекрытий, конструкций, полов и т.п.), за исключением текущего ремонта помещений юридические лица, индивидуальные предприниматели, граждане, проживающие в индивидуальных жилых домах, многоквартирных домах, собственники которых выбрали непосредственное управление, обязаны заключить договоры на вывоз иных отходов, не относящихся к ТКО (КГО) с региональным оператором или оператором по обращению с твердыми коммунальными отходами в строгом соответствии с законодательством РФ.</w:t>
      </w:r>
    </w:p>
    <w:p w:rsidR="002D7528" w:rsidRPr="006B10B7" w:rsidRDefault="002D7528" w:rsidP="002D7528">
      <w:pPr>
        <w:pStyle w:val="ConsPlusNormal"/>
        <w:ind w:firstLine="540"/>
        <w:jc w:val="both"/>
        <w:rPr>
          <w:rFonts w:cs="Times New Roman"/>
          <w:sz w:val="24"/>
          <w:szCs w:val="24"/>
        </w:rPr>
      </w:pPr>
      <w:r w:rsidRPr="006B10B7">
        <w:rPr>
          <w:rFonts w:cs="Times New Roman"/>
          <w:sz w:val="24"/>
          <w:szCs w:val="24"/>
        </w:rPr>
        <w:t xml:space="preserve"> 3.10.5. В случае образования (выявления) места складирования твердых коммунальных отходов, объем которых превышает 1 куб. метр, на земельном участке, не предназначенном для этих целей   (место несанкционированного размещения твердых коммунальных отходов) собственник земельного участка обязан самостоятельно, в строгом соответствии с законодательством РФ, обеспечить ликвидацию места несанкционированного размещения твердых коммунальных отходов или заключить договор на оказание услуг по ликвидации выявленного места несанкционированного размещения твердых коммунальных отходов с региональным оператором.</w:t>
      </w:r>
    </w:p>
    <w:p w:rsidR="002D7528" w:rsidRDefault="002D7528" w:rsidP="002D7528">
      <w:pPr>
        <w:pStyle w:val="ConsPlusNormal"/>
        <w:jc w:val="both"/>
        <w:rPr>
          <w:rFonts w:cs="Times New Roman"/>
          <w:sz w:val="24"/>
          <w:szCs w:val="24"/>
        </w:rPr>
      </w:pPr>
      <w:r w:rsidRPr="006B10B7">
        <w:rPr>
          <w:rFonts w:cs="Times New Roman"/>
          <w:sz w:val="24"/>
          <w:szCs w:val="24"/>
        </w:rPr>
        <w:t>3.10.6. Вывоз твердых коммунальных отходов (ТКО) и крупногабаритных отходов (КГО) осуществляется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 специально оборудованными или приспособленными (с закрывающим кузов пологом) транспортными средствами.</w:t>
      </w:r>
    </w:p>
    <w:p w:rsidR="002D7528" w:rsidRPr="008D652E" w:rsidRDefault="002D7528" w:rsidP="002D7528">
      <w:pPr>
        <w:pStyle w:val="ConsPlusNormal"/>
        <w:jc w:val="both"/>
        <w:rPr>
          <w:rFonts w:cs="Times New Roman"/>
          <w:sz w:val="24"/>
          <w:szCs w:val="24"/>
        </w:rPr>
      </w:pPr>
    </w:p>
    <w:p w:rsidR="002D7528" w:rsidRPr="008F6B95" w:rsidRDefault="002D7528" w:rsidP="002D7528">
      <w:pPr>
        <w:pStyle w:val="ConsPlusNormal"/>
        <w:jc w:val="center"/>
        <w:outlineLvl w:val="0"/>
        <w:rPr>
          <w:b/>
          <w:bCs/>
          <w:iCs/>
          <w:sz w:val="30"/>
          <w:szCs w:val="28"/>
        </w:rPr>
      </w:pPr>
      <w:bookmarkStart w:id="11" w:name="_Toc16072937"/>
      <w:r w:rsidRPr="008F6B95">
        <w:rPr>
          <w:b/>
          <w:bCs/>
          <w:iCs/>
          <w:sz w:val="30"/>
          <w:szCs w:val="28"/>
        </w:rPr>
        <w:t>4. Порядок организации и производства уборочных работ</w:t>
      </w:r>
      <w:bookmarkEnd w:id="11"/>
    </w:p>
    <w:p w:rsidR="002D7528" w:rsidRPr="008D652E" w:rsidRDefault="002D7528" w:rsidP="002D7528">
      <w:pPr>
        <w:pStyle w:val="ConsPlusNormal"/>
        <w:ind w:firstLine="540"/>
        <w:jc w:val="both"/>
        <w:rPr>
          <w:rFonts w:cs="Times New Roman"/>
          <w:sz w:val="24"/>
          <w:szCs w:val="24"/>
        </w:rPr>
      </w:pPr>
      <w:bookmarkStart w:id="12" w:name="P230"/>
      <w:bookmarkEnd w:id="12"/>
      <w:r w:rsidRPr="008D652E">
        <w:rPr>
          <w:rFonts w:cs="Times New Roman"/>
          <w:sz w:val="24"/>
          <w:szCs w:val="24"/>
        </w:rPr>
        <w:t>4.1. Для обеспечения должного уровня уборки территорий города правовым актом Администрации МО ГП «Город Малоярославец» утверждаются: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список улиц, площадей, проездов и тротуаров, подлежащих механизированной и ручной уборке;</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список участков для размещения снега.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4.2. Технология и режимы производства уборочных работ на проезжей части улиц и проездов, тротуаров и дворовых территорий должны обеспечивать беспрепятственное движение транспортных средств и пешеходов независимо от погодных условий.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 Производство уборочных работ в зимний период.</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4.3.1. Период зимней уборки устанавливается с 1 ноября текущего календарного года по 31 марта следующего календарного года. В случае значительного отклонения от средних индивидуальных климатических особенностей текущей зимы сроки начала и окончания зимней уборки могут изменяться нормативным правовым актом Администрации МО ГП «Город Малоярославец».</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4.3.2. Зимняя уборка улиц города включает в себя следующие операции: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обработку проезжей части дорог и тротуаров противогололедными материалами;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сгребание и подметание снега;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формирование снежных валов для последующего вывоза снега;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lastRenderedPageBreak/>
        <w:t>- выполнение разрывов в валах снега на перекрестках, пешеходных переходах, у остановок общественного транспорта, подъездов к административным и общественным зданиям, выездов из дворов, внутриквартальных проездов;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погрузку и вывоз снега;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очистку дорожных лотков после вывоза снега;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удаление снежно-ледяных образований путем скалывания и рыхления уплотненного снега и льда, погрузки и вывоза;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тротуары, дворовые территории и проезды должны быть очищены от снега и наледи до асфальта (твердого покрытия). При возникновении наледи (гололеда) производится обработка противогололедной смесью.</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Снег, счищаемый с дворовых территорий и внутриквартальных проездов, запрещается  складировать на территориях дворов, на которых отсутствует ливневая канализация, в местах, препятствующих свободному проезду автотранспорта и движению пешеходов. Не допускается повреждение зеленых насаждений при складировании снега. Складирование снега на дворовых территориях должно предусматривать отход талых вод.</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4.3.3. В первоочередном порядке в целях обеспечения беспрепятственного проезда транспортных средств и движения пешеходов обеспечивается уборка снега и ликвидация ледовых образований с проезжей части дорог и тротуаров.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4.3.4. В период зимней уборки дорожки и площадки парков, скверов, бульваров должны быть убраны от снега и посыпаны противогололедным материалом в случае гололеда.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С началом снегопада в первую очередь обрабатываются противогололедными материалами наиболее опасные для движения транспорта участки улиц - крутые спуски и подъемы, мосты, эстакады, тормозные площадки на перекрестках улиц и остановках транспорта общего пользования.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По окончании обработки наиболее опасных для движения транспорта мест производится сплошная обработка проезжей части противогололедными материалами.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4.3.5. Снег, сгребаемый с проезжей части улиц и тротуаров, формируется в валы в дорожном лотке на удалении не более 1,5 метра от бордюрного камня.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В снежных валах должны быть сделаны разрывы: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на остановках транспорта общего пользования - на длину остановки;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на пешеходных переходах, имеющих разметку, - на ширину разметки;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на пешеходных переходах, не имеющих разметки, - не менее 5 метров.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4.3.6. Формирование снежных валов не допускается: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а) на перекрестках и вблизи железнодорожных переездов;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б) на тротуарах.</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4.3.7. Снег, сгребаемый с внутриквартальных территорий, складируется на указанных территориях таким образом, чтобы был обеспечен проезд транспорта, доступ к инженерным коммуникациям, свободный проход пешеходов и сохранность зеленых насаждений.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Снег, сгребаемый с дорожек и аллей парков и скверов, складируется таким образом, чтобы был обеспечен беспрепятственный проход пешеходов.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4.3.8. Первоочередной вывоз снега с остановок общественного транспорта, пешеходных переходов, мест массового посещения населения и социально важных объектов осуществляется в течение 24 часов после окончания снегопада.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4.3.9. Вывоз снега производится организациями, осуществляющими уборку соответствующих территорий, на специально отведенные места, определяемые согласно п. 4.1 настоящих Правил.</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4.3.10. При производстве зимних уборочных работ запрещается: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перемещение снега и льда на проезжую часть улиц, проездов и тротуаров;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lastRenderedPageBreak/>
        <w:t>- складирование снега и льда на отмостках зданий, на трассы тепловых сетей, в теплофикационные камеры, смотровые и ливневые колодцы, на ледовом покрове и в водоохранной зоне рек и озер, на газоны, цветники, кустарники, другие зеленые насаждения;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сброс снега через перильную часть мостов и путепроводов;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перемещение загрязненного и засоленного снега, а также скола льда на газоны, цветники и другие зеленые насаждения;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вывоз и сброс снега, снежно-ледяных образований в не установленных для этой цели местах.</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4.3.11. Удаление наледей на дорогах, тротуарах и дворовых проездах, появляющихся в зимнее время в результате аварий водопроводных, канализационных и тепловых сетей, производится немедленно владельцами указанных коммуникаций или специализированными организациями за счет средств владельцев коммуникаций.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4.3.12. Работы по зимней уборке тротуаров должны быть закончены до 8.00.</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4.3.13. Уборка от снега тротуаров, остановок общественного транспорта начинается после окончания снегопада. При длительных интенсивных снегопадах циклы снегоочистки и обработки противогололедным материалом должны повторяться после каждых 5 см выпавшего снега.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4.3.14. Очистка дорог, тротуаров, ступеней, пандусов от снега и наледи производится до твердого покрытия. При возникновении наледи (гололедицы) на дорогах, тротуарах, ступенях, пандусах производятся противогололедные мероприятия.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4.3.15. В зимнее время владельцами объектов благоустройства должна быть организована своевременная очистка кровель от снега, наледи и сосулек. Очистка кровель зданий и строений на сторонах, выходящих на пешеходные зоны, от наледеобразований должна производиться немедленно по мере их образования с предварительной установкой ограждения опасных для жизни пешеходов участков и с соблюдением работающими правил техники безопасности. При этом должны приниматься меры, обеспечивающие сохранность зеленых насаждений, воздушных сетей, светильников, вывесок, рекламных установок.</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Сброшенные с крыш зданий и строений снег и сосульки должны убираться владельцами зданий незамедлительно по завершении работы.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4.3.16. Владельцы объектов ливневой канализации при наступлении оттепели должны производить очистку приемных решеток ливневой канализации для обеспечения постоянного спуска талых вод.</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4.4. Производство уборочных работ в летний период.</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4.4.1. Период летней уборки устанавливается с 01 апреля по 31 октября текущего календарного года. В случае резкого изменения погодных условий сроки начала и окончания летней уборки могут изменяться нормативным правовым актом Администрации МО ГП «Город Малоярославец».</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4.4.2. Летняя уборка включает: подметание, мойку, полив территорий, вывоз мусора, уход за зелеными насаждениями.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4.4.3. Уборка территорий производится дважды в день: до 08.00 и до 18.00. На магистралях и улицах с интенсивным движением транспорта уборочные работы производятся в ночное время с 23.00 до 06.00.</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Уборка мест массового пребывания людей (торговых территорий рынков, торговых зон, подходов к вокзалам и др.) производится в течение рабочего дня.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4.4.4. Мойка проезжей части улиц, площадей и проездов, тротуаров производится в ночное время с 23.00 до 07.00.</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Мойка производится по всей ширине проезжей части дорог, площадей и проездов.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lastRenderedPageBreak/>
        <w:t>Мойка тротуаров должна быть закончена до начала работ по мойке проезжей части. Мойка тротуаров производится после их подметания.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При мойке проезжей части не допускается выбивание струей воды смета и мусора на тротуары, газоны, посадочные площадки, павильоны остановок городского пассажирского транспорта, близко расположенные фасады зданий, объекты торговли и т.д.</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4.4.5. В жаркие дни (при температуре воздуха выше +25 °C) в период с 12.00 до 16.00 производится полив проезжей части улиц.</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4.4.6. Проезжая часть дорог, тротуары и расположенные на них остановки общественного пассажирского транспорта должны быть очищены от мусора и промыты.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4.4.7. Во время листопада должна производиться ежедневная уборка опавших листьев с проезжей части дорог, придомовых территорий, территорий садов, парков, скверов, газонов. Сгребание листвы к комлевой части деревьев и кустарников запрещается.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4.4.8. При производстве летней уборки запрещается: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сбрасывание смета на зеленые насаждения, в смотровые колодцы, колодцы дождевой канализации и реки;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сбрасывание мусора, травы, листьев на проезжую часть и тротуары при уборке газонов;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вывоз и сброс смета в не установленные для этой цели места;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выбивание струей воды смета и мусора на тротуары и газоны при мойке проезжей части.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4.4.9. Края газонов вдоль садово-парковых дорожек, не обрамленных бортовым камнем, должны быть два раза в год (весной и осенью) обрезаны. Обрезка газонов вдоль садово-парковых дорожек производится в соответствии с профилем дорожки.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4.4.10. Грунтовые садово-парковые дорожки должны быть очищены от сорняков.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4.4.11. Требования к летней уборке дорог.</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проезжая часть должна быть полностью очищена от всякого вида загрязнений и промыта. Осевые, резервные полосы, обозначенные линиями регулирования, должны быть постоянно очищены от песка и различного мелкого мусора. Допустимый объем загрязнений, образующийся между циклами работы подметально-уборочных машин, не должен превышать 50 г на 1 кв. м площади покрытий;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лотковые зоны не должны иметь грунтово-песчаных наносов и загрязнений различным мусором; допускаются небольшие загрязнения песчаными частицами и различным мелким мусором, которые могут появиться в промежутках между проходами подметально-уборочных машин.</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Общий объем таких загрязнений не должен превышать 50 г на 1 кв. м лотка;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тротуары и расположенные на них посадочные площадки остановок пассажирского транспорта должны быть полностью очищены от грунтово-песчаных наносов, различного мусора и промыты.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Допускаются небольшие отдельные загрязнения песком и мелким мусором, которые могут появиться в промежутках между циклами уборки. Общий объем таких загрязнений не должен превышать 15 г на 1 кв. 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обочины дорог должны быть очищены от крупногабаритного и другого мусора;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металлические ограждения, дорожные знаки и указатели должны быть промыты;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в полосе отвода городских дорог, имеющих поперечный профиль шоссейных дорог, высота травяного покрова не должна превышать 15 - 20 см. Не допускается засорение полосы различным мусором;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lastRenderedPageBreak/>
        <w:t>- разделительные полосы, выполненные в виде газонов, должны быть очищены от мусора, высота травяного покрова не должна превышать 15 см.</w:t>
      </w:r>
    </w:p>
    <w:p w:rsidR="002D7528" w:rsidRPr="008D652E" w:rsidRDefault="002D7528" w:rsidP="002D7528">
      <w:pPr>
        <w:pStyle w:val="ConsPlusNormal"/>
        <w:jc w:val="both"/>
        <w:rPr>
          <w:rFonts w:cs="Times New Roman"/>
          <w:sz w:val="24"/>
          <w:szCs w:val="24"/>
        </w:rPr>
      </w:pPr>
    </w:p>
    <w:p w:rsidR="002D7528" w:rsidRPr="008F6B95" w:rsidRDefault="002D7528" w:rsidP="002D7528">
      <w:pPr>
        <w:pStyle w:val="ConsPlusNormal"/>
        <w:jc w:val="center"/>
        <w:outlineLvl w:val="1"/>
        <w:rPr>
          <w:iCs/>
          <w:sz w:val="30"/>
          <w:szCs w:val="28"/>
        </w:rPr>
      </w:pPr>
      <w:bookmarkStart w:id="13" w:name="_Toc16072938"/>
      <w:r w:rsidRPr="008F6B95">
        <w:rPr>
          <w:b/>
          <w:bCs/>
          <w:iCs/>
          <w:sz w:val="30"/>
          <w:szCs w:val="28"/>
        </w:rPr>
        <w:t>5. Особенности содержания отдельных объектов благоустройства</w:t>
      </w:r>
      <w:bookmarkEnd w:id="13"/>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 Фасады и иные элементы зданий, строений, сооружений.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5.1.1. Требования настоящего раздела распространяются на все здания, расположенные в черте муниципального образования городское поселение "Город Малоярославец", независимо от назначения здания (жилое, нежилое, производственное и прочее), от вида собственности (государственное, муниципальное, частное), этажности, материалов и годов постройки.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5.1.2. Собственники, владельцы и пользователи зданий в установленном законом порядке должны обеспечивать содержание зданий и их конструктивных элементов в исправном состоянии, обеспечивать надлежащую эксплуатацию зданий, проведение текущих и капитальных ремонтов. Требования настоящего раздела обязательны для исполнения всеми собственниками зданий, расположенных на территории города, а также лицами, владеющими зданиями на ином вещном праве, праве аренды, ином законном праве, и должны исполняться указанными лицами за свой счет.</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5.1.3. Владельцы объектов благоустройства своими силами и средствами должны обеспечить:</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поддержание в исправном состоянии расположенных на фасадах зданий и строений адресных реквизитов, памятных досок;</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своевременный ремонт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и их окраску;</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обеспечение наличия и содержания в исправном состоянии водостоков, водосточных труб и сливов;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поддержание в исправном состоянии размещенного на фасаде электроосвещения и включение его с наступлением темноты;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своевременное мытье окон и витрин, вывесок и указателей.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5.1.4. Фасады зданий, строений, сооружений не должны иметь видимых загрязнений, повреждений, в том числе разрушения отделочного слоя, изменения цветового тона.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5.1.5. Запрещается осуществление мероприятий по реконструкции зданий и их конструктивных элементов без получения разрешений и (или) иных необходимых решений, предусмотренных законодательством.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5.1.6. Внешний облик фасада здания устанавливается согласно архитектурно-художественному и колористическому решению внешнего облика фасадов зданий, утвержденному Градостроительным Советом Администрации МО ГП «Город Малоярославец». Изменение цветового тона при эксплуатации здания или ремонте без согласования не допускается.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5.1.7. Запрещается размещение частных объявлений, вывесок, афиш, агитационных материалов на фасадах зданий всех типов, на объектах городской инфраструктуры, за исключением случаев, предусмотренных законодательством и настоящими Правилами.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Ответственность за незаконное размещение несут как лица, непосредственно размещающие наружную рекламу и информацию с нарушением установленного порядка, так и собственник (владелец) рекламы и информации, не обеспечивший выполнение требований действующего законодательства при размещении рекламных или информационных материалов.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lastRenderedPageBreak/>
        <w:t>5.1.8. На фасаде объектов адресации устанавливаются адресные реквизиты.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5.1.9. Размещение адресных реквизитов производится с учетом следующих требований: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единая вертикальная отметка размещения адресных реквизитов на соседних фасадах;</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отсутствие внешних заслоняющих объектов (деревьев, построек);</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на объектах адресации, находящихся на двух и более улицах, адресные реквизиты устанавливаются со стороны каждой улицы.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5.1.10. У входа в подъезд должны вывешиваться таблички с указанием номеров подъездов, а также номеров квартир, расположенных в данном подъезде.</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5.1.11. Ограждение земельных участков: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со стороны улицы не должно ухудшать ансамбль застройки и отвечать повышенным архитектурным требованиям, решетчатое или глухое, высотой не более 2 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xml:space="preserve">- между участками соседних домовладений устраиваются ограждения высотой не более 1,8 метра; </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не допускается устройство палисадников перед фасадами жилых домов;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возможность установки ограждения многоквартирного жилого дома, внешний вид и высота ограждения согласовываются с Администрацией МО ГП «Город Малоярославец»;</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на территории общественно-деловых зон допускается устройство лицевых и межевых декоративных решетчатых ограждений высотой не более 0,8 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для зданий - памятников истории и культуры допускается только проведение работ по сохранению исторических ограждений или воссоздание утраченных ограждений по сохранившимся фрагментам или историческим аналогам в соответствии с требованиями законодательства об охране и использовании объектов культурного наследия.</w:t>
      </w:r>
    </w:p>
    <w:p w:rsidR="002D7528" w:rsidRPr="008D652E" w:rsidRDefault="002D7528" w:rsidP="002D7528">
      <w:pPr>
        <w:pStyle w:val="ConsPlusNormal"/>
        <w:ind w:firstLine="540"/>
        <w:jc w:val="both"/>
        <w:rPr>
          <w:rFonts w:cs="Times New Roman"/>
          <w:sz w:val="24"/>
          <w:szCs w:val="24"/>
        </w:rPr>
      </w:pPr>
      <w:bookmarkStart w:id="14" w:name="P341"/>
      <w:bookmarkEnd w:id="14"/>
      <w:r w:rsidRPr="008D652E">
        <w:rPr>
          <w:rFonts w:cs="Times New Roman"/>
          <w:sz w:val="24"/>
          <w:szCs w:val="24"/>
        </w:rPr>
        <w:t>5.2. Объекты (средства) наружного освещения.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5.2.1. Улицы, дороги, площади, бульвары и пешеходные аллеи, набережные, мосты, путепроводы, общественные места, а также территории жилых кварталов, микрорайонов, жилых дворов, арки входов, территории организаций, витрины должны освещаться в темное время суток.</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5.2.2. Владельцы объектов (средств) наружного освещения обязаны: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обеспечивать установленный актом Администрации МО ГП «Город Малоярославец» режим освещения в темное время суток улиц, площадей, скверов, набережных, мостов и иных мест общего пользования;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поддерживать в чистоте и исправном состоянии все системы наружного освещения (опоры, кронштейны и другие элементы);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производить периодическую окраску опор фонарей наружного освещения;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производить своевременную замену перегоревших электроламп, поврежденной арматуры, ремонт устройств уличного освещения;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использовать в работе конструкции и детали, которые соответствуют установленным техническим стандартам;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незамедлительно представлять в Администрацию МО ГП «Город Малоярославец» информацию о неисправностях объектов наружного освещения.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5.2.3. Включение и отключение объектов наружного освещения должно осуществляться в соответствии с требованиями, установленными законодательством.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5.2.4. Вывоз сбитых, а также демонтируемых опор освещения и контактной сети электрифицированного транспорта осуществляется лицом, обслуживающим опоры.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5.2.5. Содержание элементов праздничного оформления (иллюминации), информационно-коммуникационных указателей осуществляется в соответствии с пунктом 5.2 настоящих Правил.</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lastRenderedPageBreak/>
        <w:t>5.3. Дороги, тротуары и иные территории с твердым покрытием, технические средства организации дорожного движения.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5.3.1. Эксплуатационное состояние дорог и улиц города должно отвечать требованиям, установленным законодательством.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5.3.2. Проезжая часть дорог и улиц, покрытие тротуаров, пешеходных и велосипедных дорожек, посадочных площадок, остановочных пунктов, а также поверхность разделительных полос, обочин и откосов земляного полотна должны содержаться в чистоте, без посторонних предметов, не имеющих отношения к их обустройству.</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5.3.3. При установке объектов нестационарной торговой сети (прилавков, палаток, ларьков, павильонов), а также временных сооружений общественного питания (летние кафе) запрещается нарушать твердое покрытие улиц города.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5.3.4. На тротуарах и площадях из плиточного покрытия разрушившаяся плитка должна быть заменена.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5.3.5. Владельцы технических средств организации дорожного движения должны обеспечить содержание технических средств организации дорожного движения в соответствии с требованиями, установленными законодательством и настоящими Правилами.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5.3.6.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5.3.7.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5.4. Фонтаны.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5.4.1. Владельцы фонтанов своими силами и средствами обязаны обеспечить:</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содержание фонтанов в чистоте, в том числе в период их отключения;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своевременную консервацию (закрытие) фонтанов на зимний период.</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5.4.2. В период работы фонтанов очистка водной поверхности от мусора производится ежедневно.</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5.5. Урны.</w:t>
      </w:r>
    </w:p>
    <w:p w:rsidR="002D7528" w:rsidRPr="008D652E" w:rsidRDefault="002D7528" w:rsidP="002D7528">
      <w:pPr>
        <w:ind w:firstLine="540"/>
      </w:pPr>
      <w:r w:rsidRPr="008D652E">
        <w:t>5.5.1. На улицах, площадях, вокзалах, рынках, в парках, скверах, зонах отдыха и в других местах общего пользования, у подъездов жилых домов, на остановках городского пассажирского транспорта, у входов в торговые объекты, объекты общественного питания и сферы обслуживания, у входов в здания организаций и учреждений различного профиля, у проходных промышленных предприятий должны быть установлены урны.</w:t>
      </w:r>
    </w:p>
    <w:p w:rsidR="002D7528" w:rsidRPr="008D652E" w:rsidRDefault="002D7528" w:rsidP="002D7528">
      <w:pPr>
        <w:ind w:firstLine="540"/>
      </w:pPr>
      <w:r w:rsidRPr="008D652E">
        <w:t>Установку урн в местах общего пользования обязаны обеспечить организации, уполномоченные администрацией городского поселения "Город Малоярославец", за счет средств бюджета города или привлечения иных средств.</w:t>
      </w:r>
    </w:p>
    <w:p w:rsidR="002D7528" w:rsidRPr="008D652E" w:rsidRDefault="002D7528" w:rsidP="002D7528">
      <w:pPr>
        <w:ind w:firstLine="540"/>
      </w:pPr>
      <w:r w:rsidRPr="008D652E">
        <w:t>Установку урн у подъездов многоквартирных жилых домов обеспечивают юридические лица или индивидуальные предприниматели, осуществляющие управление этими домами, за счет средств, собираемых с собственников на содержание и текущий ремонт общего имущества многоквартирного дома.</w:t>
      </w:r>
    </w:p>
    <w:p w:rsidR="002D7528" w:rsidRPr="008D652E" w:rsidRDefault="002D7528" w:rsidP="002D7528">
      <w:pPr>
        <w:ind w:firstLine="540"/>
      </w:pPr>
      <w:r w:rsidRPr="008D652E">
        <w:t>Органы, в соответствии с действующим законодательством РФ осуществляющие контроль за соблюдением настоящих Правил, предоставляют юридическим лицам или индивидуальным предпринимателям, осуществляющим управление многоквартирными жилыми домами, с момента обнаружения факта отсутствия урн у подъездов многоквартирных жилых домов 10-дневный срок (вынесение предписания) для их установки.</w:t>
      </w:r>
    </w:p>
    <w:p w:rsidR="002D7528" w:rsidRPr="008D652E" w:rsidRDefault="002D7528" w:rsidP="002D7528">
      <w:pPr>
        <w:ind w:firstLine="540"/>
      </w:pPr>
      <w:r w:rsidRPr="008D652E">
        <w:t xml:space="preserve">В случае не установки урн юридическими лицами или индивидуальными предпринимателями, осуществляющими управление многоквартирными жилыми </w:t>
      </w:r>
      <w:r w:rsidRPr="008D652E">
        <w:lastRenderedPageBreak/>
        <w:t>домами, в указанный срок к данным лицам применяются меры, предусмотренные нормами действующего законодательства РФ.</w:t>
      </w:r>
    </w:p>
    <w:p w:rsidR="002D7528" w:rsidRPr="008D652E" w:rsidRDefault="002D7528" w:rsidP="002D7528">
      <w:pPr>
        <w:ind w:firstLine="540"/>
      </w:pPr>
      <w:r w:rsidRPr="008D652E">
        <w:t>Юридические и физические лица, осуществляющие производственную деятельность, деятельность в сферах торговли, общественного питания и бытового обслуживания, а также иную деятельность, связанную с образованием отходов, обязаны за свой счет устанавливать урны у входов в здания, строения, сооружения, используемые для осуществления указанных видов деятельности.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Расстояние между урнами определяется в зависимости от интенсивности использования магистрали (территории), но не менее чем через 40 метров и не более чем через 100 метров, в количестве не менее двух - на остановках городского пассажирского транспорта и у входов в торговые объекты (объекты общественного питания).. Конкретные места установки урн определяются Администрацией МО ГП «Город Малоярославец».</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Владельцы объектов благоустройства, капитального строительства и НТО обязаны за свой счет устанавливать урны у входов и производить их очистку.</w:t>
      </w:r>
    </w:p>
    <w:p w:rsidR="002D7528" w:rsidRPr="008D652E" w:rsidRDefault="002D7528" w:rsidP="002D7528">
      <w:pPr>
        <w:ind w:firstLine="540"/>
      </w:pPr>
      <w:r w:rsidRPr="008D652E">
        <w:t>5.5.2. Очистка урн производится систематически по мере их заполнения мусором, но не реже одного раза в сутки. За содержание в чистоте урн, установленных в общественных местах, несут ответственность юридические и физические лица, обязанные осуществлять уборку территории. Мойка урн производится по мере загрязнения, но не реже одного раза в неделю.</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Запрещается допускать переполнение урн для мусора.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5.5.3. Окраска урн должна производиться не реже одного раза в год.</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5.6. Общественные туалеты.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5.6.1. Общественные туалеты должны находиться в технически исправном состоянии.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5.6.2. Владельцы общественных туалетов обязаны обеспечить:</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круглосуточный режим работы общественных туалетов в летний период и с 7 часов утра до 23 часов вечера в зимний период;</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содержание общественных туалетов в чистоте;</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проведение влажной уборки общественных туалетов не реже двух раз в течение дня и генеральную уборку с применением дезинфицирующих веществ в конце смены.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5.7. Территории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5.7.1. Территория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 должна содержаться в чистоте.</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5.7.2. Гаражно-строительные кооперативы, садоводческие, дачные и огороднические товарищества, а также владельцы автостоянок, автозаправочных комплексов и предприятий по продаже, обслуживанию и ремонту автотранспорта обязаны:</w:t>
      </w:r>
    </w:p>
    <w:p w:rsidR="002D7528" w:rsidRPr="008D652E" w:rsidRDefault="002D7528" w:rsidP="002D7528">
      <w:pPr>
        <w:ind w:firstLine="540"/>
      </w:pPr>
      <w:r w:rsidRPr="008D652E">
        <w:t>- оборудовать в соответствии с требованиями настоящих Правил и иных нормативных правовых актов контейнерные площадки (площадки для установки бункеров-накопителей) в пределах отведенной для этих целей территории;</w:t>
      </w:r>
    </w:p>
    <w:p w:rsidR="002D7528" w:rsidRPr="008D652E" w:rsidRDefault="002D7528" w:rsidP="002D7528">
      <w:pPr>
        <w:ind w:firstLine="540"/>
      </w:pPr>
      <w:r w:rsidRPr="008D652E">
        <w:t>- обеспечивать наличие на принадлежащих им контейнерных площадках (площадках для установки бункеров-накопителей) контейнеров (бункеров-накопителей) для сбора и накопления отходов;</w:t>
      </w:r>
    </w:p>
    <w:p w:rsidR="002D7528" w:rsidRPr="008D652E" w:rsidRDefault="002D7528" w:rsidP="002D7528">
      <w:pPr>
        <w:ind w:firstLine="540"/>
      </w:pPr>
      <w:r w:rsidRPr="008D652E">
        <w:t>- обеспечивать содержание в надлежащем состоянии принадлежащих им контейнеров (бункеров-накопителей), исключающем их переполнение и загрязнение территорий;</w:t>
      </w:r>
    </w:p>
    <w:p w:rsidR="002D7528" w:rsidRPr="008D652E" w:rsidRDefault="002D7528" w:rsidP="002D7528">
      <w:pPr>
        <w:ind w:firstLine="540"/>
      </w:pPr>
      <w:r w:rsidRPr="008D652E">
        <w:t xml:space="preserve">- обеспечивать своевременную очистку, ремонт, окраску, мойку, дезинфекцию принадлежащих им контейнеров (бункеров-накопителей), контейнерных площадок </w:t>
      </w:r>
      <w:r w:rsidRPr="008D652E">
        <w:lastRenderedPageBreak/>
        <w:t>(площадок для установки бункеров-накопителей), не допуская наличия повреждений (дефектов), ржавчины, грязи, несанкционированных надписей, рисунков, графических изображений и т.п.;</w:t>
      </w:r>
    </w:p>
    <w:p w:rsidR="00F479BA" w:rsidRPr="00F479BA" w:rsidRDefault="002D7528" w:rsidP="00F479BA">
      <w:pPr>
        <w:ind w:firstLine="540"/>
      </w:pPr>
      <w:r w:rsidRPr="008D652E">
        <w:t xml:space="preserve">- </w:t>
      </w:r>
      <w:r w:rsidR="00F479BA" w:rsidRPr="00F479BA">
        <w:t>- осуществлять сбор твердых коммунальных и крупногабаритных отходов в соответствии с действующим законодательством;</w:t>
      </w:r>
    </w:p>
    <w:p w:rsidR="002D7528" w:rsidRPr="008D652E" w:rsidRDefault="002D7528" w:rsidP="002D7528">
      <w:pPr>
        <w:ind w:firstLine="540"/>
      </w:pPr>
      <w:r w:rsidRPr="008D652E">
        <w:t>- осуществлять уборку (ликвидацию) несанкционированных (стихийных) свалок отходов (мусора) в случаях образования этих свалок в результате сброса (размещения) членами кооператива (товарищества, общества, партнерства) отходов (мусора) в не отведенных для этих целей местах;</w:t>
      </w:r>
    </w:p>
    <w:p w:rsidR="002D7528" w:rsidRPr="008D652E" w:rsidRDefault="002D7528" w:rsidP="002D7528">
      <w:pPr>
        <w:ind w:firstLine="540"/>
      </w:pPr>
      <w:r w:rsidRPr="008D652E">
        <w:t>- обеспечивать вывоз отходов и размещение их в отведенных для этих целей местах (полигонах захоронения отходов и т.п.) самостоятельно или с помощью специализированных юридических лиц (индивидуальных предпринимателей) путем заключения с ними договоров на выполнение работ (оказание услуг) по вывозу и (или) размещению отходов;</w:t>
      </w:r>
    </w:p>
    <w:p w:rsidR="002D7528" w:rsidRPr="008D652E" w:rsidRDefault="002D7528" w:rsidP="002D7528">
      <w:pPr>
        <w:ind w:firstLine="540"/>
      </w:pPr>
      <w:r w:rsidRPr="008D652E">
        <w:t>- осуществлять контроль за соблюдением графика (сроков) вывоза отходов.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обеспечить свободный въезд на территорию гаражно-строительных кооперативов, садоводческих товариществ, автостоянок, автозаправочных комплексов и предприятий по продаже, обслуживанию и ремонту автотранспорта;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содержать ограждения гаражно-строительных кооперативов, садоводческих, дачных и огороднических товариществ, автостоянок, автозаправочных комплексов и предприятий по продаже, обслуживанию и ремонту автотранспорта в исправном состоянии, своевременно проводить их ремонт и покраску.</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5.7.3. Территории, на которых расположены предприятия по обслуживанию и ремонту автотранспорта, должны быть оборудованы производственно-ливневой канализацией с очистными сооружениями для сбора и очистки производственных дождевых стоков.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5.7.4. Проведение смазочных, заправочных работ, ремонт систем, узлов, агрегатов, мойка автотранспортных средств допускается только в специально разрешенных местах.</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5.8. Территории рынков.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5.8.1. Владельцы рынков обеспечивают содержание и уборку объектов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в том числе:</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уборку территорий рынков после окончания торговли с обязательной в теплое время года предварительной поливкой всей территории. Текущая уборка рынков проводится в течение всего времени работы рынка;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еженедельное проведение санитарного дня с тщательной уборкой и дезинфекцией всей территории рынка, основных и подсобных помещений, торговых мест, прилавков, столов, инвентаря;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установку контейнеров и урн, которые по окончании торговли должны ежедневно очищаться и не реже одного раза в неделю дезинфицироваться;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ежедневный вывоз отходов с территорий рынков;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установку биотуалетов или стационарных общественных туалетов на территории рынка.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5.9. Территории мест захоронений (кладбища).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5.9.1. Мероприятия по содержанию мест захоронений (кладбищ) осуществляются за счет средств бюджета города.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5.9.2. Мероприятия по содержанию кладбищ и прилегающей территории должны включать:</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своевременную и систематическую уборку территории кладбища: дорожек общего пользования, проходов и участков хозяйственного назначения (кроме могил), а также братских могил и захоронений, периметра кладбищ;</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lastRenderedPageBreak/>
        <w:t>- выполнение работ по озеленению;</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бесперебойную работу поливочного водопровода, общественного туалета, освещения.</w:t>
      </w:r>
    </w:p>
    <w:p w:rsidR="002D7528" w:rsidRPr="008D652E" w:rsidRDefault="002D7528" w:rsidP="002D7528">
      <w:pPr>
        <w:ind w:firstLine="540"/>
      </w:pPr>
      <w:r w:rsidRPr="008D652E">
        <w:t>- надзор и оперативное информирование администрации городского поселения "Город Малоярославец" и правоохранительных органов о фактах вандализма и нарушения общественного порядка.</w:t>
      </w:r>
    </w:p>
    <w:p w:rsidR="002D7528" w:rsidRPr="008D652E" w:rsidRDefault="002D7528" w:rsidP="002D7528">
      <w:pPr>
        <w:ind w:firstLine="540"/>
      </w:pPr>
      <w:r w:rsidRPr="008D652E">
        <w:t>5.9.3. На территории кладбищ и иных захоронений запрещается:</w:t>
      </w:r>
    </w:p>
    <w:p w:rsidR="002D7528" w:rsidRPr="008D652E" w:rsidRDefault="002D7528" w:rsidP="002D7528">
      <w:pPr>
        <w:ind w:firstLine="540"/>
      </w:pPr>
      <w:r w:rsidRPr="008D652E">
        <w:t>- портить могильные сооружения, мемориальные доски, кладбищенское оборудование, мусорить;</w:t>
      </w:r>
    </w:p>
    <w:p w:rsidR="002D7528" w:rsidRPr="008D652E" w:rsidRDefault="002D7528" w:rsidP="002D7528">
      <w:pPr>
        <w:ind w:firstLine="540"/>
      </w:pPr>
      <w:r w:rsidRPr="008D652E">
        <w:t>- производить рытье ям для добывания песка и другого грунта;</w:t>
      </w:r>
    </w:p>
    <w:p w:rsidR="002D7528" w:rsidRPr="008D652E" w:rsidRDefault="002D7528" w:rsidP="002D7528">
      <w:pPr>
        <w:ind w:firstLine="540"/>
      </w:pPr>
      <w:r w:rsidRPr="008D652E">
        <w:t>- складировать строительные и другие материалы;</w:t>
      </w:r>
    </w:p>
    <w:p w:rsidR="002D7528" w:rsidRPr="008D652E" w:rsidRDefault="002D7528" w:rsidP="002D7528">
      <w:pPr>
        <w:ind w:firstLine="540"/>
      </w:pPr>
      <w:r w:rsidRPr="008D652E">
        <w:t>- производить работы по монтажу-демонтажу надмогильных сооружений без разрешения руководства специализированной службы по вопросам похоронного дела;</w:t>
      </w:r>
    </w:p>
    <w:p w:rsidR="002D7528" w:rsidRPr="008D652E" w:rsidRDefault="002D7528" w:rsidP="002D7528">
      <w:pPr>
        <w:ind w:firstLine="540"/>
      </w:pPr>
      <w:r w:rsidRPr="008D652E">
        <w:t>- парковать транспорт, за исключением автокатафалков и автомобилей, участвующих в похоронной процессии;</w:t>
      </w:r>
    </w:p>
    <w:p w:rsidR="002D7528" w:rsidRPr="008D652E" w:rsidRDefault="002D7528" w:rsidP="002D7528">
      <w:pPr>
        <w:ind w:firstLine="540"/>
      </w:pPr>
      <w:r w:rsidRPr="008D652E">
        <w:t>- громкое звучание музыки, создание иного шума в течение всего времени, если это не является частью ритуала захоронения.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5.10. Территории частного сектора.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xml:space="preserve">5.10.1. </w:t>
      </w:r>
      <w:r w:rsidR="00F3217B" w:rsidRPr="00F3217B">
        <w:rPr>
          <w:rFonts w:cs="Times New Roman"/>
          <w:sz w:val="24"/>
          <w:szCs w:val="24"/>
        </w:rPr>
        <w:t>Владельцы индивидуальных жилых домов обязаны убирать прилегающую территорию, производить регулярный покос травы, систематически проводить мероприятия по удалению сорного растения борщевика Сосновского, в границах, определенных в соответствии с п. 3.5 настоящих Правил</w:t>
      </w:r>
      <w:r w:rsidRPr="008D652E">
        <w:rPr>
          <w:rFonts w:cs="Times New Roman"/>
          <w:sz w:val="24"/>
          <w:szCs w:val="24"/>
        </w:rPr>
        <w:t>.</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5.11. Места производства строительных и ремонтных работ.</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5.11.1. Юридические и физические лица, производящие на территории города строительные и ремонтные работы, обязаны: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обеспечить своевременный вывоз строительного мусора, грунта и других отходов производства;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принимать необходимые меры для обеспечения сохранности зеленых насаждений на месте производства работ;</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складировать строительные материалы только в пределах мест производства работ;</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огораживать места производства работ;</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вывешивать на видном месте информационные щиты (паспорт объекта) с названием организации, ведущей работы, и фамилией, инициалами и телефоном лица, ответственного за проведение работ, а также сроков проведения работ;</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обеспечить устройство пешеходного настила с навесом и ограждениями;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обеспечить освещение места производства строительных и ремонтных работ;</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обеспечить обустройство внутриплощадочных и внеплощадочных подъездных путей, организовать объезды, обходы;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обеспечить проведение восстановительных работ по благоустройству после окончания работ;</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обеспечить ежедневную уборку проезжей части улиц вдоль ограждений, пешеходных настилов, выездов со строительной площадки.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5.11.2. Устройство ограждения места производства строительных и ремонтных работ осуществляется в границах земельного участка, предусмотренного, согласно раздела ПОС (проекта организации строительства)  для производства строительных и ремонтных работ.</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5.11.3. Ограждение места производства строительных и ремонтных работ должно отвечать следующим требованиям: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а)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lastRenderedPageBreak/>
        <w:t>б) лицевая сторона панелей ограждения должна иметь чистую и окрашенную поверхность;</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в) 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2 м и козырьком на ширину тротуара. На элементах и деталях ограждений не допускается наличие острых кромок, неровностей.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5.11.4. Лицо, ответственное за осуществление работ на месте производства строительных и ремонтных работ, обязано следить за техническим состоянием ограждения строительной площадки (в том числе защитных козырьков), его чистотой, своевременной очисткой, покраской и безопасностью.</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5.11.5. Внутриплощадочные и внеплощадочные подъездные пути должны отвечать следующим требованиям: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б) выезды со строительной площадки должны быть оборудованы пунктами очистки колес. При выезде с территории строительной площадки колеса транспортных средств подлежат очистке;</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5.12. Пляжи.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5.12.1. После закрытия пляжей должна производиться основная уборка берега, раздевалок, туалетов, зеленой зоны, мойка урн для мусора и дезинфекция туалетов.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5.12.2. Владельцы пляжей своими силами и средствами обеспечивают:</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ежедневную уборку территории пляжа в течение дня и в вечернее время после его закрытия;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вывоз мусора до 8 часов утра;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установку на территории пляжа урн на расстоянии не более 50 метров друг от друга.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установку общественных туалетов из расчета одно место на 75 посетителей.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Расстояние от общественных туалетов до мест купания должно быть не менее 50 метров и не более 200 метров.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5.13. Малые архитектурные формы.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5.13.1. Ежегодно в весенний период малые архитектурные формы должны быть очищены от грязи, промыты и в случае необходимости окрашены.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5.13.2. Содержание малых архитектурных форм должно отвечать следующим требованиям: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своевременно производить ремонт, окраску, замену;</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поддерживать в чистоте и исправном состоянии;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обеспечивать устойчивость, безопасность пользования.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5.14. Содержание инженерных коммуникаций и их конструктивных элементов.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5.14.1. Содержание инженерных коммуникаций и их конструктивных элементов осуществляется лицами, в ведении которых они находятся, в соответствии с действующими правилами и нормами, а также настоящими Правилами.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5.14.2. Содержание инженерных коммуникаций и их конструктивных элементов включает:</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lastRenderedPageBreak/>
        <w:t>- проведение аварийного, текущего, капитального ремонтов и восстановление примыкающего к люку асфальтового покрытия, уничтоженного или поврежденного газона;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осуществление контроля за состоянием труб, тепловых камер, колодцев, люков, дождеприемных решеток, траншей, подземных инженерных сетей и т.д.;</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5.14.3. Лица, в ведении которых находятся инженерные сети, обязаны: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производить очистку ливнеприемных колодцев, коллекторов ливневой канализации;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восстанавливать при ремонте смотрового колодца не только его конструктивные элементы, но и примыкающее к нему асфальтовое покрытие, но не менее чем в радиусе 20 см от внешнего края люка;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восстанавливать примыкающее к люку асфальтовое покрытие в границах разрушения;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производить постоянный контроль за наличием крышек люков смотровых и дождеприемных колодцев, тепловых камер, содержать их закрытыми и в исправном состоянии, обеспечивая их безопасную для транспортных средств и пешеходов эксплуатацию;</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устанавливать ограждение смотровых колодцев в случае их повреждения или разрушения и производить ремонт в установленные сроки;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не допускать подтопление дорог, улиц, внутриквартальных, внутридворовых и иных территорий, исключающее движение пешеходов и транспорта.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5.14.4. Владельцы коммуникаций и сооружений обязаны устанавливать и содержать люки (крышки) колодцев и камер на уровне дорожных покрытий. При несоблюдении установленных правил исправление высоты люков колодцев должно осуществляться по первому требованию соответствующих органов в течение 24 часов. Наличие открытых люков смотровых и дождеприемных колодцев и камер и разрушенных люков колодцев не допускается. Их замена должна быть проведена в течение суток 2 часов с момента требования соответствующих органов.</w:t>
      </w:r>
    </w:p>
    <w:p w:rsidR="002D7528" w:rsidRPr="008D652E" w:rsidRDefault="002D7528" w:rsidP="002D7528">
      <w:pPr>
        <w:pStyle w:val="ConsPlusNormal"/>
        <w:jc w:val="both"/>
        <w:rPr>
          <w:rFonts w:cs="Times New Roman"/>
          <w:sz w:val="24"/>
          <w:szCs w:val="24"/>
        </w:rPr>
      </w:pPr>
    </w:p>
    <w:p w:rsidR="002D7528" w:rsidRPr="008F6B95" w:rsidRDefault="002D7528" w:rsidP="002D7528">
      <w:pPr>
        <w:pStyle w:val="ConsPlusNormal"/>
        <w:jc w:val="center"/>
        <w:outlineLvl w:val="0"/>
        <w:rPr>
          <w:b/>
          <w:bCs/>
          <w:iCs/>
          <w:sz w:val="30"/>
          <w:szCs w:val="28"/>
        </w:rPr>
      </w:pPr>
      <w:bookmarkStart w:id="15" w:name="_Toc16072939"/>
      <w:r w:rsidRPr="008F6B95">
        <w:rPr>
          <w:b/>
          <w:bCs/>
          <w:iCs/>
          <w:sz w:val="30"/>
          <w:szCs w:val="28"/>
        </w:rPr>
        <w:t>6. Требования к эксплуатации автотранспорта и перевозке грузов автотранспортом на территории города</w:t>
      </w:r>
      <w:bookmarkEnd w:id="15"/>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6.1. Владельцы автотранспортных средств обязаны хранить их в специально оборудованных для этого местах (стоянках, парковках, гаражах и т.д.).</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6.2. Перевозка сыпучих, пылевидных и жидких грузов, в том числе грунта, песка, щебня, бытового и строительного мусора, раствора, должна осуществляться в специально оборудованных автотранспортных средствах или в кузовах с покрытием, исключающим загрязнение улиц, дорог и прилегающих территорий.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6.3. Водители автотранспорта при выезде на автодороги со строительных площадок, с грунтовых дорог, с полевых участков, из лесных массивов обязаны произвести очистку колес и уборку полотна дороги от вынесенной грязи.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6.4. Запрещается: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стоянка грузового автотранспорта, пассажирского автотранспорта общего пользования на внутриквартальных и дворовых территориях;</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производить мойку транспортных средств, слив топлива, масел и других компонентов вне мест, специально оборудованных для этих целей;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проезд по автомобильным дорогам общего пользования местного значения с твердым покрытием гусеничных транспортных средств;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выпуск с территории строительных объектов и площадок, карьеров и полигонов твердых бытовых отходов, предприятий по производству строительных материалов транспорта с неочищенными от грязи колесами, вынос грунта и грязи автотранспортом, выезжающим с указанных объектов, на территорию муниципального образования городское поселение "Город Малоярославец".</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lastRenderedPageBreak/>
        <w:t>6.5. Запрещается свалка транспортными средствами всякого рода грунта, мусора и снега в не отведенных для этих целей местах.</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6.6. Физические и юридические лица, имеющие на соответствующем праве транспортные средства, обязаны не допускать разлива отработанных масел и жидкостей, для чего обязаны определить места и емкости для сбора отработанных масел и жидкостей.</w:t>
      </w:r>
    </w:p>
    <w:p w:rsidR="002D7528" w:rsidRPr="008D652E" w:rsidRDefault="002D7528" w:rsidP="002D7528">
      <w:pPr>
        <w:pStyle w:val="ConsPlusNormal"/>
        <w:jc w:val="both"/>
        <w:outlineLvl w:val="1"/>
        <w:rPr>
          <w:rFonts w:cs="Times New Roman"/>
          <w:sz w:val="24"/>
          <w:szCs w:val="24"/>
        </w:rPr>
      </w:pPr>
    </w:p>
    <w:p w:rsidR="002D7528" w:rsidRPr="008F6B95" w:rsidRDefault="002D7528" w:rsidP="002D7528">
      <w:pPr>
        <w:pStyle w:val="ConsPlusNormal"/>
        <w:jc w:val="center"/>
        <w:outlineLvl w:val="0"/>
        <w:rPr>
          <w:b/>
          <w:bCs/>
          <w:iCs/>
          <w:sz w:val="30"/>
          <w:szCs w:val="28"/>
        </w:rPr>
      </w:pPr>
      <w:bookmarkStart w:id="16" w:name="_Toc16072940"/>
      <w:r w:rsidRPr="008F6B95">
        <w:rPr>
          <w:b/>
          <w:bCs/>
          <w:iCs/>
          <w:sz w:val="30"/>
          <w:szCs w:val="28"/>
        </w:rPr>
        <w:t>7. Озеленение города</w:t>
      </w:r>
      <w:bookmarkEnd w:id="16"/>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7.1. Зеленые насаждения составляют зеленый фонд города и подлежат охране и содержанию.</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7.2. Работы по озеленению территорий города включают в себя посадку деревьев, кустарников, устройство газонов, клумб и цветников.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Работы по содержанию зеленых насаждений включают в себя полив, удобрение, рыхление почв, прополку (скашивание), прореживание, обрезку и формирование крон зеленых насаждений, выявление и борьбу с вредителями и заболеваниями зеленых насаждений.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7.3. Озеленение, проводимое на придомовых, прилегающих территориях, осуществляется в соответствии с проектом благоустройства объекта (схемой), который должен учитывать особенности ландшафта, экологию района, расположение подземных коммуникаций, этажность зданий и другие факторы.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7.4. Юридические и физические лица, осуществляющие уборку территорий, обязаны обеспечить сохранность расположенных на них зеленых насаждений, а также осуществлять систематический уход за ними, обеспечивая в течение вегетационного периода рыхление грунта, прополку, покос трав, посадку газонов и цветов, обрезку деревьев и кустарников, удаление в установленном порядке признанных сухостойными или больными деревьев, полив и другие необходимые мероприятия по содержанию зеленых насаждений.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7.5. Содержание деревьев и кустарников.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7.5.1. При организации и производстве строительных и иных работ, связанных с нарушением целостности почвенного покрова, либо работ, проводимых вблизи древесно-кустарниковой растительности, необходимо:</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а) соблюдать расстояние от здания, сооружения до оси ствола дерева и кустарника, установленное действующими строительными нормами и правилами;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б) не допускать разработку траншей и котлованов ближе 2 метров от ствола дерева при его диаметре до 15 см, при большем диаметре - ближе 3 метров, а от кустарника - ближе 1,5 метр;</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в) огораживать деревья и кустарники, находящиеся в зоне строительства, щитами высотой 2 метра на удалении не менее радиуса кроны;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г) складировать строительные материалы не ближе 2,5 метра от дерева и 1,5 метра от кустарника.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7.5.2. При устройстве твердых покрытий необходимо сохранять открытые пристволовые участки земли диаметром не менее 1 метра, для кустарников - 0,5 метра.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7.5.3. Полив деревьев и кустарников производится по необходимости в утреннее время не позднее 8 - 9 часов или в вечернее время после 18 - 19 часов.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7.5.4. Обрезка деревьев и кустарников, посаженных вдоль дорог и улиц города, осуществляется с учетом обеспечения видимости на перекрестке и технических средств регулирования дорожного движения.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xml:space="preserve">7.5.5. Своевременную обрезку ветвей в охранной зоне (в радиусе 1 метра) токоведущих инженерных сетей (проводов), а также ветвей, закрывающих средства организации дорожного движения, указатели улиц и номерные знаки домов, могут производить лица, которым объект благоустройства принадлежит на соответствующем праве. Обрезка ветвей может производиться по графику, </w:t>
      </w:r>
      <w:r w:rsidRPr="008D652E">
        <w:rPr>
          <w:rFonts w:cs="Times New Roman"/>
          <w:sz w:val="24"/>
          <w:szCs w:val="24"/>
        </w:rPr>
        <w:lastRenderedPageBreak/>
        <w:t>согласованному с владельцами линий электропередачи, и под их контролем с соблюдением технологии работ.</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7.5.6. Вырубка зеленых насаждений (деревьев и кустарников) на территории города разрешается в следующих случаях:</w:t>
      </w:r>
    </w:p>
    <w:p w:rsidR="002D7528" w:rsidRPr="008D652E" w:rsidRDefault="002D7528" w:rsidP="002D7528">
      <w:pPr>
        <w:pStyle w:val="ConsPlusNormal"/>
        <w:ind w:firstLine="540"/>
        <w:jc w:val="both"/>
        <w:rPr>
          <w:rFonts w:cs="Times New Roman"/>
          <w:sz w:val="24"/>
          <w:szCs w:val="24"/>
        </w:rPr>
      </w:pPr>
      <w:bookmarkStart w:id="17" w:name="P498"/>
      <w:bookmarkEnd w:id="17"/>
      <w:r w:rsidRPr="008D652E">
        <w:rPr>
          <w:rFonts w:cs="Times New Roman"/>
          <w:sz w:val="24"/>
          <w:szCs w:val="24"/>
        </w:rPr>
        <w:t>а) необходимость вырубки больных, погибших и ослабленных деревьев и кустарников (далее - санитарные вырубки);</w:t>
      </w:r>
    </w:p>
    <w:p w:rsidR="002D7528" w:rsidRPr="008D652E" w:rsidRDefault="002D7528" w:rsidP="002D7528">
      <w:pPr>
        <w:pStyle w:val="ConsPlusNormal"/>
        <w:ind w:firstLine="540"/>
        <w:jc w:val="both"/>
        <w:rPr>
          <w:rFonts w:cs="Times New Roman"/>
          <w:sz w:val="24"/>
          <w:szCs w:val="24"/>
        </w:rPr>
      </w:pPr>
      <w:bookmarkStart w:id="18" w:name="P499"/>
      <w:bookmarkEnd w:id="18"/>
      <w:r w:rsidRPr="008D652E">
        <w:rPr>
          <w:rFonts w:cs="Times New Roman"/>
          <w:sz w:val="24"/>
          <w:szCs w:val="24"/>
        </w:rPr>
        <w:t>б) возникновение чрезвычайных ситуаций природного и техногенного характера и ликвидация их последствий (далее - аварийные вырубки);</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в) при осуществлении строительства, реконструкции и ремонта зданий, строений и сооружений, в том числе инженерных коммуникаций;</w:t>
      </w:r>
    </w:p>
    <w:p w:rsidR="002D7528" w:rsidRDefault="002D7528" w:rsidP="002D7528">
      <w:pPr>
        <w:pStyle w:val="ConsPlusNormal"/>
        <w:ind w:firstLine="540"/>
        <w:jc w:val="both"/>
        <w:rPr>
          <w:rFonts w:cs="Times New Roman"/>
          <w:sz w:val="24"/>
          <w:szCs w:val="24"/>
        </w:rPr>
      </w:pPr>
      <w:bookmarkStart w:id="19" w:name="P501"/>
      <w:bookmarkEnd w:id="19"/>
      <w:r w:rsidRPr="008D652E">
        <w:rPr>
          <w:rFonts w:cs="Times New Roman"/>
          <w:sz w:val="24"/>
          <w:szCs w:val="24"/>
        </w:rPr>
        <w:t>г) необходимость соблюдения установленных гигиенических требований к освещенности жилых и общественных помещений (недостаточная инсоляция помещений) - по заключению уполномоченного федерального органа исполнительной власти.</w:t>
      </w:r>
    </w:p>
    <w:p w:rsidR="002D7528" w:rsidRPr="008D652E" w:rsidRDefault="002D7528" w:rsidP="002D7528">
      <w:pPr>
        <w:widowControl w:val="0"/>
        <w:autoSpaceDE w:val="0"/>
        <w:autoSpaceDN w:val="0"/>
        <w:adjustRightInd w:val="0"/>
      </w:pPr>
      <w:r w:rsidRPr="00E273C9">
        <w:t>д) - произрастающие в противоречии с требованиями соответствующего норматива (СНиП 2.</w:t>
      </w:r>
      <w:r>
        <w:t>07.01-89*</w:t>
      </w:r>
      <w:r w:rsidRPr="00E273C9">
        <w:t>).</w:t>
      </w:r>
    </w:p>
    <w:p w:rsidR="002D7528" w:rsidRPr="00E273C9" w:rsidRDefault="002D7528" w:rsidP="002D7528">
      <w:pPr>
        <w:rPr>
          <w:rFonts w:cs="Arial"/>
          <w:color w:val="000000"/>
        </w:rPr>
      </w:pPr>
      <w:r w:rsidRPr="008D652E">
        <w:t xml:space="preserve">7.5.7. </w:t>
      </w:r>
      <w:r w:rsidRPr="00E273C9">
        <w:rPr>
          <w:rFonts w:cs="Arial"/>
          <w:color w:val="000000"/>
        </w:rPr>
        <w:t>Вырубка зеленых насаждений (за исключением вырубок, указанных в</w:t>
      </w:r>
      <w:r w:rsidRPr="00E273C9">
        <w:rPr>
          <w:rFonts w:cs="Arial"/>
          <w:color w:val="000000"/>
        </w:rPr>
        <w:br/>
        <w:t xml:space="preserve">подпункте </w:t>
      </w:r>
      <w:r w:rsidRPr="00E273C9">
        <w:rPr>
          <w:rFonts w:cs="Arial"/>
          <w:color w:val="000000"/>
          <w:u w:val="single"/>
        </w:rPr>
        <w:t xml:space="preserve">б п.7.5.6. </w:t>
      </w:r>
      <w:r w:rsidRPr="00E273C9">
        <w:rPr>
          <w:rFonts w:cs="Arial"/>
          <w:color w:val="000000"/>
        </w:rPr>
        <w:t>настоящих Правил), осуществляется на основании специального</w:t>
      </w:r>
      <w:r w:rsidRPr="00E273C9">
        <w:rPr>
          <w:rFonts w:cs="Arial"/>
        </w:rPr>
        <w:br/>
      </w:r>
      <w:r w:rsidRPr="00E273C9">
        <w:rPr>
          <w:rFonts w:cs="Arial"/>
          <w:color w:val="000000"/>
        </w:rPr>
        <w:t>разрешения в виде правового акта Администрации МО ГП «Город Малоярославец».</w:t>
      </w:r>
      <w:r w:rsidRPr="00E273C9">
        <w:rPr>
          <w:rFonts w:cs="Arial"/>
          <w:color w:val="000000"/>
        </w:rPr>
        <w:br/>
        <w:t>Организации, предприятия, учреждения или граждане, подавшие заявку на снос</w:t>
      </w:r>
      <w:r w:rsidRPr="00E273C9">
        <w:rPr>
          <w:rFonts w:cs="Arial"/>
          <w:color w:val="000000"/>
        </w:rPr>
        <w:br/>
        <w:t>деревьев и кустарников, обязаны выполнить компенсирующую посадку деревьев и</w:t>
      </w:r>
      <w:r w:rsidRPr="00E273C9">
        <w:rPr>
          <w:rFonts w:cs="Arial"/>
          <w:color w:val="000000"/>
        </w:rPr>
        <w:br/>
        <w:t>кустарников в 3-кратном размере или оплатить компенсационную стоимость зеленых</w:t>
      </w:r>
      <w:r w:rsidRPr="00E273C9">
        <w:rPr>
          <w:rFonts w:cs="Arial"/>
          <w:color w:val="000000"/>
        </w:rPr>
        <w:br/>
        <w:t>насаждений, (за исключением вырубок, указанных в подпунктах а, д п.7.5.6. настоящих Правил). Место посадки с указанием посадочного материала определяет</w:t>
      </w:r>
      <w:r w:rsidRPr="00E273C9">
        <w:rPr>
          <w:rFonts w:cs="Arial"/>
          <w:color w:val="000000"/>
        </w:rPr>
        <w:br/>
        <w:t>администрация МО ГП "Город Малоярославец".</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7.5.8. Разрешение на вырубку зеленых насаждений выдается заинтересованным юридическим и физическим лицам на основании акта обследования зеленых насаждений после принятия решения о проведении компенсирующей посадки</w:t>
      </w:r>
      <w:r>
        <w:rPr>
          <w:rFonts w:cs="Times New Roman"/>
          <w:sz w:val="24"/>
          <w:szCs w:val="24"/>
        </w:rPr>
        <w:t xml:space="preserve"> деревьев в 3-х кратном размере</w:t>
      </w:r>
      <w:r w:rsidRPr="008D652E">
        <w:rPr>
          <w:rFonts w:cs="Times New Roman"/>
          <w:sz w:val="24"/>
          <w:szCs w:val="24"/>
        </w:rPr>
        <w:t>.</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7.5.9. Обследование зел</w:t>
      </w:r>
      <w:r>
        <w:rPr>
          <w:rFonts w:cs="Times New Roman"/>
          <w:sz w:val="24"/>
          <w:szCs w:val="24"/>
        </w:rPr>
        <w:t>ё</w:t>
      </w:r>
      <w:r w:rsidRPr="008D652E">
        <w:rPr>
          <w:rFonts w:cs="Times New Roman"/>
          <w:sz w:val="24"/>
          <w:szCs w:val="24"/>
        </w:rPr>
        <w:t>ных насаждений осуществляется специальной комиссией по обследованию зеленых насаждений, в состав которой должны быть включены специалисты, Администрации МО ГП «Город Малоярославец».</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Состав, функции и порядок деятельности комиссии по обследованию зеленых насаждений определяются правовым актом Администрации МО ГП «Город Малоярославец».</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7.5.10. Вырубленные, опиленные зеленые насаждения вывозятся с места производства вырубки, опила зеленых насаждений в течение 3-х дней с момента окончания производства работ по вырубке, опилу конкретного зеленого насаждения в место захоронения древесных отходов лицами, производящими работы по вырубке, опилу зеленых насаждений, самостоятельно либо путем заключения договоров.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7.6. Содержание газонов.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7.6.1. Содержание газонов заключается в аэрации, кошении, обрезке, землевании, борьбе с сорняками, подкормках, поливе, удалении опавших листьев осенью и ремонте.</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7.6.2. Уничтожение сорняков на газоне производится скашиванием и прополкой.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7.6.3. При содержании газона производится землевание, которое заключается в равномерном поверхностном покрытии газонов смесью хорошо перепревших органических удобрений (перегной, компосты) и крупнозернистым песком.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Перед землеванием газоны необходимо скосить.</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xml:space="preserve">7.6.4. Необходимо производить регулярное скашивание газонов. Окос газонов производить на высоту травяного покрова до 5 см периодически при достижении </w:t>
      </w:r>
      <w:r w:rsidRPr="008D652E">
        <w:rPr>
          <w:rFonts w:cs="Times New Roman"/>
          <w:sz w:val="24"/>
          <w:szCs w:val="24"/>
        </w:rPr>
        <w:lastRenderedPageBreak/>
        <w:t>травяным покровом высоты свыше 15 см. Скошенная трава должна быть убрана в течение трех суток с момента окончания производства работ по скашиванию.</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7.6.5. Аэрация газонов заключается в прокалывании или прорезании дернины газона.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Края газонов вдоль дорожек, площадок и т.п., не имеющие облицовки бортовым камнем, периодически по мере необходимости обрезают вертикально в соответствии с профилем данного газона.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Срезанная дернина газона должна быть убрана в течение рабочего дня с момента окончания производства работ по обрезке газона.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7.6.6. Поврежденные после зимы или вытоптанные участки газона должны быть высажены заново.</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7.6.7. Полив газона производится по необходимости в утреннее время не позднее 8 - 9 часов или в вечернее время после 18 - 19 часов.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7.7. Содержание цветников.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7.7.1. Содержание цветников заключается в поливе и промывке растений, рыхлении почвы и уборке сорняков, обрезке отцветших соцветий, защите от вредителей и болезней, внесении удобрений.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7.7.2. Полив цветников производится по необходимости в утреннее время не позднее 8 - 9 часов или в вечернее время после 18 - 19 часов.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7.7.3. Погибшие и потерявшие декоративную ценность цветы в цветниках и вазонах должны удаляться с одновременной посадкой новых растений.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7.7.4. Декоративно-лиственные ковровые растения для сохранения четкости рисунка подстригают не менее двух раз за сезон.</w:t>
      </w:r>
    </w:p>
    <w:p w:rsidR="002D7528" w:rsidRPr="008D652E" w:rsidRDefault="002D7528" w:rsidP="002D7528">
      <w:pPr>
        <w:pStyle w:val="ConsPlusNormal"/>
        <w:jc w:val="both"/>
        <w:rPr>
          <w:rFonts w:cs="Times New Roman"/>
          <w:sz w:val="24"/>
          <w:szCs w:val="24"/>
        </w:rPr>
      </w:pPr>
    </w:p>
    <w:p w:rsidR="002D7528" w:rsidRPr="008F6B95" w:rsidRDefault="002D7528" w:rsidP="002D7528">
      <w:pPr>
        <w:pStyle w:val="ConsPlusNormal"/>
        <w:jc w:val="center"/>
        <w:outlineLvl w:val="0"/>
        <w:rPr>
          <w:b/>
          <w:bCs/>
          <w:iCs/>
          <w:sz w:val="30"/>
          <w:szCs w:val="28"/>
        </w:rPr>
      </w:pPr>
      <w:bookmarkStart w:id="20" w:name="_Toc16072941"/>
      <w:r w:rsidRPr="008F6B95">
        <w:rPr>
          <w:b/>
          <w:bCs/>
          <w:iCs/>
          <w:sz w:val="30"/>
          <w:szCs w:val="28"/>
        </w:rPr>
        <w:t>8. Размещение, установка и содержание объектов, не являющихся объектами капитального строительства</w:t>
      </w:r>
      <w:bookmarkEnd w:id="20"/>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8.1. Порядок размещения и установки на территории муниципального образования "Город Малоярославец" объектов, не являющихся объектами капитального строительства (далее - некапитальные объекты), которые могут размещаться в границах земельных участков, находящихся в муниципальной собственности, и земельных участков, муниципальная собственность на которые не разграничена, за счет внебюджетных источников устанавливается постановлением Администрации МО ГП «Город Малоярославец».</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8.2. Размещение некапитальных объектов за счет средств бюджета муниципального образования "Город Малоярославец" и средств муниципальных учреждений и предприятий на земельных участках, находящихся в собственности муниципального образования городское поселение "Город Малоярославец", и земельных участках, муниципальная собственность на которые не разграничена, осуществляется в рамках проведения работ по благоустройству территории в соответствии с проектом благоустройства.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8.3. На территории муниципального образования "Город Малоярославец" могут размещаться в том числе следующие некапитальные объекты: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открытые спортивные, игровые, детские площадки, детские игровые комплексы, установка которых производится взамен существующих либо ранее демонтированных детских площадок, а также на вновь определенных местах в случае отсутствия ранее установленных детских площадок, без устройства дренажа, в том числе с тентовым покрытием, в том числе с размещением на указанных площадках малых архитектурных форм, иного функционального оборудования из сборно-разборных конструкций, обеспечивающего безопасность и целевое использование указанных площадок, в том числе с подключением к сетям электроснабжения и заглублением до 0,5 м, - без устройства фундаментов;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lastRenderedPageBreak/>
        <w:t>- площадки для отдыха, площадки для выгула и дрессировки собак без устройства дренажа, в том числе с тентовым покрытием, в том числе с размещением на указанных площадках малых архитектурных форм, иного функционального оборудования из сборно-разборных конструкций, обеспечивающего безопасность и целевое использование указанных площадок, в том числе с подключением к сетям электроснабжения и заглублением до 0,5 м, - без устройства фундаментов;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малые архитектурные формы (элементы декоративного оформления, устройства для оформления мобильного и вертикального озеленения, городская мебель, игровое, спортивное, осветительное оборудование) - без устройства фундаментов и прокладки подземных коммуникаций;</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фонтаны - с устройством ограждающих конструкций гидротехнических систем с заглублением до 0,5 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аттракционы, шапито - объекты из сборно-разборных конструкций, в том числе с подключением к сетям электроснабжения и заглублением до 0,5 м (без устройства фундаментов и организации подключения к инженерно-техническим сетям водопровода, канализации, газо-, теплоснабжения), - с устройством ограждающих конструкций, размещаемых с заглублением до 0,3 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общественные туалеты нестационарного типа - инвентарные объекты заводского изготовления, объекты модульного типа общей площадью основания до 25 кв. м, в том числе с подключением к сетям электроснабжения и организацией оснований с заглублением до 0,4 м, - без устройства фундаментов и организации подключения к инженерно-техническим сетям водопровода, канализации, газо-, теплоснабжения;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детские игровые площадки, спортивные площадки, установка которых производится взамен существующих либо ранее демонтированных, а также на вновь определенных местах в случае отсутствия ранее установленных, без устройства дренажа, в том числе с тентовым покрытием, в том числе с размещением на указанных площадках малых архитектурных форм, иного функционального оборудования из сборно-разборных конструкций, обеспечивающего безопасность и целевое использование указанных объектов, в том числе с подключением к сетям электроснабжения и заглублением до 0,5 м - без устройства фундаментов;</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открытые площадки для размещения контейнеров для сбора отходов строительства и сноса, открытые площадки для грунта, размещаемые на период производства работ, связанных с организацией строительства, реконструкции, капитального ремонта объектов капитального строительства, - без специального покрытия и устройства дренажа;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производственные, складские, вспомогательные сооружения без устройства фундаментов (в том числе цельноперевозные, контейнерного типа, сборно-разборной конструкции), возводимые на период строительства, реконструкции, капитального ремонта объектов капитального строительства;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пункты проката велотранспорта.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На территории муниципального образования городское поселение "Город Малоярославец" могут размещаться иные некапитальные объекты.</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8.4. Размещение и установка на территории муниципального образования городское поселение "Город Малоярославец" объектов, не являющихся объектами капитального строительства, осуществляются в соответствии с утвержденными в установленном порядке схемами размещения некапитальных объектов или проектами размещения некапитальных объектов на основе соответствующего права на их размещение, в соответствии с действующим законодательством.</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 xml:space="preserve">Установка детских, игровых, спортивных площадок (комплексов) осуществляется на основании представленных в Администрацию МО ГП «Город Малоярославец» протоколов общего собрания собственников помещений </w:t>
      </w:r>
      <w:r w:rsidRPr="008D652E">
        <w:rPr>
          <w:rFonts w:cs="Times New Roman"/>
          <w:sz w:val="24"/>
          <w:szCs w:val="24"/>
        </w:rPr>
        <w:lastRenderedPageBreak/>
        <w:t>многоквартирных жилых домов, прилегающих к месту устройства указанных выше комплексов, о согласии на установку и условиях содержания.</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8.5. Содержание некапитальных объектов, размещение которых осуществляется при условии предоставления соответствующего права, осуществляется лицом, которому предоставлено право на размещение некапитального объекта.</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8.</w:t>
      </w:r>
      <w:r>
        <w:rPr>
          <w:rFonts w:cs="Times New Roman"/>
          <w:sz w:val="24"/>
          <w:szCs w:val="24"/>
        </w:rPr>
        <w:t>6</w:t>
      </w:r>
      <w:r w:rsidRPr="008D652E">
        <w:rPr>
          <w:rFonts w:cs="Times New Roman"/>
          <w:sz w:val="24"/>
          <w:szCs w:val="24"/>
        </w:rPr>
        <w:t>. Лицо, которому предоставлено право на размещение некапитального объекта, в 7-дневный срок с даты прекращения действия указанного права на размещение обеспечивает демонтаж и вывоз указанного объекта с места его размещения, если иное не установлено.</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8.</w:t>
      </w:r>
      <w:r>
        <w:rPr>
          <w:rFonts w:cs="Times New Roman"/>
          <w:sz w:val="24"/>
          <w:szCs w:val="24"/>
        </w:rPr>
        <w:t>7</w:t>
      </w:r>
      <w:r w:rsidRPr="008D652E">
        <w:rPr>
          <w:rFonts w:cs="Times New Roman"/>
          <w:sz w:val="24"/>
          <w:szCs w:val="24"/>
        </w:rPr>
        <w:t>. Порядок размещения и эксплуатация нестационарных торговых объектов (НТО) определен статьей 20 Правил землепользования и застройки МО ГП «Город Малоярославец».</w:t>
      </w:r>
    </w:p>
    <w:p w:rsidR="002D7528" w:rsidRPr="008D652E" w:rsidRDefault="002D7528" w:rsidP="002D7528">
      <w:pPr>
        <w:pStyle w:val="ConsPlusNormal"/>
        <w:jc w:val="both"/>
        <w:rPr>
          <w:rFonts w:cs="Times New Roman"/>
          <w:sz w:val="24"/>
          <w:szCs w:val="24"/>
        </w:rPr>
      </w:pPr>
    </w:p>
    <w:p w:rsidR="002D7528" w:rsidRPr="008F6B95" w:rsidRDefault="002D7528" w:rsidP="002D7528">
      <w:pPr>
        <w:ind w:firstLine="0"/>
        <w:jc w:val="center"/>
        <w:rPr>
          <w:rFonts w:cs="Arial"/>
          <w:b/>
          <w:bCs/>
          <w:iCs/>
          <w:sz w:val="30"/>
          <w:szCs w:val="28"/>
        </w:rPr>
      </w:pPr>
      <w:r w:rsidRPr="008F6B95">
        <w:rPr>
          <w:rFonts w:cs="Arial"/>
          <w:b/>
          <w:bCs/>
          <w:iCs/>
          <w:sz w:val="30"/>
          <w:szCs w:val="28"/>
        </w:rPr>
        <w:t>9. Общие положения при производстве земляных работ</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9.1. Производство земляных работ должно осуществляться с соблюдением требований государственных и ведомственных нормативных документов, настоящих Правил.</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Требования настоящего раздела, разделов 10 - 12 Правил распространяются на не урегулированные федеральным законодательством случаи по производству земляных работ.</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Согласование размещения подземных инженерных коммуникаций на территории города Малоярославец и координация сроков разрытий осуществляются уполномоченным органом Администрацией МО ГП «Город Малоярославец».</w:t>
      </w:r>
    </w:p>
    <w:p w:rsidR="002D7528" w:rsidRPr="008D652E" w:rsidRDefault="002D7528" w:rsidP="002D7528">
      <w:pPr>
        <w:pStyle w:val="ConsPlusNormal"/>
        <w:ind w:firstLine="540"/>
        <w:jc w:val="both"/>
        <w:rPr>
          <w:rFonts w:cs="Times New Roman"/>
          <w:sz w:val="24"/>
          <w:szCs w:val="24"/>
        </w:rPr>
      </w:pPr>
      <w:r w:rsidRPr="008D652E">
        <w:rPr>
          <w:rFonts w:cs="Times New Roman"/>
          <w:sz w:val="24"/>
          <w:szCs w:val="24"/>
        </w:rPr>
        <w:t>9.2. Все земляные работы (кроме аварийных земляных работ) на улицах и площадях города Малоярославца могут производиться только на основании специального разрешения на право производства земляных работ (ордера), выдаваемого Администрацией МО ГП «Город Малоярославец» по представлению соответствующих документов и согласований, лицами, заинтересованными в производстве работ.</w:t>
      </w:r>
    </w:p>
    <w:p w:rsidR="002D7528" w:rsidRPr="008D652E" w:rsidRDefault="002D7528" w:rsidP="002D7528">
      <w:pPr>
        <w:pStyle w:val="ConsPlusNormal"/>
        <w:jc w:val="both"/>
        <w:rPr>
          <w:rFonts w:cs="Times New Roman"/>
          <w:sz w:val="24"/>
          <w:szCs w:val="24"/>
        </w:rPr>
      </w:pPr>
    </w:p>
    <w:p w:rsidR="002D7528" w:rsidRPr="008F6B95" w:rsidRDefault="002D7528" w:rsidP="002D7528">
      <w:pPr>
        <w:pStyle w:val="ConsPlusNormal"/>
        <w:jc w:val="center"/>
        <w:outlineLvl w:val="0"/>
        <w:rPr>
          <w:b/>
          <w:bCs/>
          <w:iCs/>
          <w:sz w:val="30"/>
          <w:szCs w:val="28"/>
        </w:rPr>
      </w:pPr>
      <w:bookmarkStart w:id="21" w:name="_Toc16072942"/>
      <w:r w:rsidRPr="008F6B95">
        <w:rPr>
          <w:b/>
          <w:bCs/>
          <w:iCs/>
          <w:sz w:val="30"/>
          <w:szCs w:val="28"/>
        </w:rPr>
        <w:t>10. Порядок согласования документации, необходимой для выдачи разрешения на производство земляных работ (ордера)</w:t>
      </w:r>
      <w:bookmarkEnd w:id="21"/>
    </w:p>
    <w:p w:rsidR="002D7528" w:rsidRPr="008D652E" w:rsidRDefault="002D7528" w:rsidP="002D7528">
      <w:pPr>
        <w:pStyle w:val="ConsNormal"/>
        <w:widowControl/>
        <w:ind w:right="0" w:firstLine="540"/>
        <w:jc w:val="both"/>
        <w:rPr>
          <w:rFonts w:cs="Times New Roman"/>
          <w:sz w:val="24"/>
          <w:szCs w:val="24"/>
        </w:rPr>
      </w:pPr>
      <w:r w:rsidRPr="008D652E">
        <w:rPr>
          <w:rFonts w:cs="Times New Roman"/>
          <w:sz w:val="24"/>
          <w:szCs w:val="24"/>
        </w:rPr>
        <w:t>10.1. Все проекты и рабочая документация, в том числе связанная с раскопками, с реконструкцией и строительством зданий, сооружений, подлежат обязательному согласованию с эксплуатационными организациями, организациями-владельцами, на территории которых предусматривается производство работ, отделом капитального строительства и технической инспекции и отделом архитектуры, градостроительной деятельности и земельных отношений Администрации МО ГП «Город Малоярославец» в части планово-высотного положения подземных сооружений и методов производства работ, обеспечивающих сохранность зданий и сооружений, расположенных в непосредственной близости от мест разрытий для прокладки новых коммуникаций и соблюдения требований охранных зон объектов и коммуникаций.</w:t>
      </w:r>
    </w:p>
    <w:p w:rsidR="002D7528" w:rsidRPr="008D652E" w:rsidRDefault="002D7528" w:rsidP="002D7528">
      <w:pPr>
        <w:pStyle w:val="ConsNormal"/>
        <w:widowControl/>
        <w:ind w:right="0" w:firstLine="540"/>
        <w:jc w:val="both"/>
        <w:rPr>
          <w:rFonts w:cs="Times New Roman"/>
          <w:sz w:val="24"/>
          <w:szCs w:val="24"/>
        </w:rPr>
      </w:pPr>
      <w:r w:rsidRPr="008D652E">
        <w:rPr>
          <w:rFonts w:cs="Times New Roman"/>
          <w:sz w:val="24"/>
          <w:szCs w:val="24"/>
        </w:rPr>
        <w:t>Проекты и рабочая документация на прокладку, ремонт (переустройство) подземных коммуникаций до представления их в отдел архитектуры, градостроительной деятельности и земельных отношений администрации МО ГП «Город Малоярославец» должны быть согласованы со следующими организациями:</w:t>
      </w:r>
    </w:p>
    <w:p w:rsidR="002D7528" w:rsidRPr="008D652E" w:rsidRDefault="002D7528" w:rsidP="002D7528">
      <w:pPr>
        <w:pStyle w:val="ConsNormal"/>
        <w:widowControl/>
        <w:ind w:right="0" w:firstLine="540"/>
        <w:jc w:val="both"/>
        <w:rPr>
          <w:rFonts w:cs="Times New Roman"/>
          <w:sz w:val="24"/>
          <w:szCs w:val="24"/>
        </w:rPr>
      </w:pPr>
      <w:r w:rsidRPr="008D652E">
        <w:rPr>
          <w:rFonts w:cs="Times New Roman"/>
          <w:sz w:val="24"/>
          <w:szCs w:val="24"/>
        </w:rPr>
        <w:t xml:space="preserve">- с федеральным органом охраны памятников или отделом (инспекцией) охраны недвижимых памятников истории и культуры Министерства образования культуры и спорта Калужской области - при проектировании и строительстве в охранной зоне и </w:t>
      </w:r>
      <w:r w:rsidRPr="008D652E">
        <w:rPr>
          <w:rFonts w:cs="Times New Roman"/>
          <w:sz w:val="24"/>
          <w:szCs w:val="24"/>
        </w:rPr>
        <w:lastRenderedPageBreak/>
        <w:t>в непосредственной близости от зданий, сооружений, территорий, парков, археологических объектов, являющихся памятниками истории и культуры соответственно для памятников федерального значения или памятников регионального значения и выявленных объектов культурного наследия, охраняемых государством;</w:t>
      </w:r>
    </w:p>
    <w:p w:rsidR="002D7528" w:rsidRPr="008D652E" w:rsidRDefault="002D7528" w:rsidP="002D7528">
      <w:pPr>
        <w:pStyle w:val="ConsNormal"/>
        <w:widowControl/>
        <w:ind w:right="0" w:firstLine="540"/>
        <w:jc w:val="both"/>
        <w:rPr>
          <w:rFonts w:cs="Times New Roman"/>
          <w:sz w:val="24"/>
          <w:szCs w:val="24"/>
        </w:rPr>
      </w:pPr>
      <w:r w:rsidRPr="008D652E">
        <w:rPr>
          <w:rFonts w:cs="Times New Roman"/>
          <w:sz w:val="24"/>
          <w:szCs w:val="24"/>
        </w:rPr>
        <w:t>- с эксплуатационными организациями, имеющими на балансе подземные коммуникации, расположенными в зоне планируемых работ;</w:t>
      </w:r>
    </w:p>
    <w:p w:rsidR="002D7528" w:rsidRPr="008D652E" w:rsidRDefault="002D7528" w:rsidP="002D7528">
      <w:pPr>
        <w:pStyle w:val="ConsNormal"/>
        <w:widowControl/>
        <w:ind w:right="0" w:firstLine="540"/>
        <w:jc w:val="both"/>
        <w:rPr>
          <w:rFonts w:cs="Times New Roman"/>
          <w:sz w:val="24"/>
          <w:szCs w:val="24"/>
        </w:rPr>
      </w:pPr>
      <w:r w:rsidRPr="008D652E">
        <w:rPr>
          <w:rFonts w:cs="Times New Roman"/>
          <w:sz w:val="24"/>
          <w:szCs w:val="24"/>
        </w:rPr>
        <w:t>- с Московско-Смоленским отделением железной дороги - при проектировании и строительстве в полосе отвода территории указанной железной дороги;</w:t>
      </w:r>
    </w:p>
    <w:p w:rsidR="002D7528" w:rsidRPr="008D652E" w:rsidRDefault="002D7528" w:rsidP="002D7528">
      <w:pPr>
        <w:pStyle w:val="ConsNormal"/>
        <w:widowControl/>
        <w:ind w:right="0" w:firstLine="0"/>
        <w:jc w:val="both"/>
        <w:rPr>
          <w:rFonts w:cs="Times New Roman"/>
          <w:b/>
          <w:bCs/>
          <w:sz w:val="24"/>
          <w:szCs w:val="24"/>
        </w:rPr>
      </w:pPr>
      <w:r w:rsidRPr="008D652E">
        <w:rPr>
          <w:rFonts w:cs="Times New Roman"/>
          <w:sz w:val="24"/>
          <w:szCs w:val="24"/>
        </w:rPr>
        <w:t xml:space="preserve">- с отделом капитального строительства и технической инспекции Администрации МО ГП «Город Малоярославец». </w:t>
      </w:r>
    </w:p>
    <w:p w:rsidR="002D7528" w:rsidRPr="008F6B95" w:rsidRDefault="002D7528" w:rsidP="002D7528">
      <w:pPr>
        <w:pStyle w:val="ConsNormal"/>
        <w:widowControl/>
        <w:ind w:right="0" w:firstLine="0"/>
        <w:jc w:val="center"/>
        <w:rPr>
          <w:b/>
          <w:bCs/>
          <w:iCs/>
          <w:sz w:val="30"/>
          <w:szCs w:val="28"/>
        </w:rPr>
      </w:pPr>
    </w:p>
    <w:p w:rsidR="002D7528" w:rsidRPr="008F6B95" w:rsidRDefault="002D7528" w:rsidP="002D7528">
      <w:pPr>
        <w:pStyle w:val="ConsNormal"/>
        <w:widowControl/>
        <w:ind w:right="0" w:firstLine="0"/>
        <w:jc w:val="center"/>
        <w:outlineLvl w:val="0"/>
        <w:rPr>
          <w:b/>
          <w:bCs/>
          <w:iCs/>
          <w:sz w:val="30"/>
          <w:szCs w:val="28"/>
        </w:rPr>
      </w:pPr>
      <w:bookmarkStart w:id="22" w:name="_Toc16072943"/>
      <w:r w:rsidRPr="008F6B95">
        <w:rPr>
          <w:b/>
          <w:bCs/>
          <w:iCs/>
          <w:sz w:val="30"/>
          <w:szCs w:val="28"/>
        </w:rPr>
        <w:t>11. Порядок оформления и выдачи разрешений на производство земляных работ</w:t>
      </w:r>
      <w:bookmarkEnd w:id="22"/>
    </w:p>
    <w:p w:rsidR="002D7528" w:rsidRPr="008D652E" w:rsidRDefault="002D7528" w:rsidP="002D7528">
      <w:pPr>
        <w:pStyle w:val="ConsNormal"/>
        <w:widowControl/>
        <w:ind w:right="0" w:firstLine="540"/>
        <w:jc w:val="both"/>
        <w:rPr>
          <w:rFonts w:cs="Times New Roman"/>
          <w:sz w:val="24"/>
          <w:szCs w:val="24"/>
        </w:rPr>
      </w:pPr>
      <w:r w:rsidRPr="008D652E">
        <w:rPr>
          <w:rFonts w:cs="Times New Roman"/>
          <w:sz w:val="24"/>
          <w:szCs w:val="24"/>
        </w:rPr>
        <w:t xml:space="preserve">11.1 Земляные работы производятся после получения специального разрешения - ордера, выдаваемого уполномоченным органом администрации МО ГП «Город Малоярославец» (отделом капитального строительства и технической инспекции). Не требуют специального разрешения работы по восстановлению ранее нарушенного полотна дорог и проездов (восстановление твёрдого или улучшенного покрытия, грейдирование полотна дорог или обочин), очистке кюветов без их углубления. </w:t>
      </w:r>
    </w:p>
    <w:p w:rsidR="002D7528" w:rsidRPr="008D652E" w:rsidRDefault="002D7528" w:rsidP="002D7528">
      <w:pPr>
        <w:pStyle w:val="ConsNormal"/>
        <w:widowControl/>
        <w:ind w:right="0" w:firstLine="540"/>
        <w:jc w:val="both"/>
        <w:rPr>
          <w:rFonts w:cs="Times New Roman"/>
          <w:b/>
          <w:bCs/>
          <w:sz w:val="24"/>
          <w:szCs w:val="24"/>
        </w:rPr>
      </w:pPr>
      <w:r w:rsidRPr="008D652E">
        <w:rPr>
          <w:rFonts w:cs="Times New Roman"/>
          <w:sz w:val="24"/>
          <w:szCs w:val="24"/>
        </w:rPr>
        <w:t>Ордер выдается на основании проекта, согласованного в соответствии с разделом 10 данных Правил, после обращения заказчика ему или подрядным организациям».</w:t>
      </w:r>
    </w:p>
    <w:p w:rsidR="002D7528" w:rsidRPr="008D652E" w:rsidRDefault="002D7528" w:rsidP="002D7528">
      <w:pPr>
        <w:pStyle w:val="ConsNormal"/>
        <w:widowControl/>
        <w:ind w:right="0" w:firstLine="540"/>
        <w:jc w:val="both"/>
        <w:rPr>
          <w:rFonts w:cs="Times New Roman"/>
          <w:b/>
          <w:bCs/>
          <w:i/>
          <w:iCs/>
          <w:sz w:val="24"/>
          <w:szCs w:val="24"/>
        </w:rPr>
      </w:pPr>
      <w:r w:rsidRPr="008D652E">
        <w:rPr>
          <w:rFonts w:cs="Times New Roman"/>
          <w:sz w:val="24"/>
          <w:szCs w:val="24"/>
        </w:rPr>
        <w:t>Юридические и физические лица, производящие земляные работы, а также должностные лица, ответственные за производство земляных работ, указанные в ордере, обязаны обеспечить выполнение (завершение) земляных работ и восстановление в первоначальный вид мест разрытия в сроки, указанные в ордере или по согласованию с администрацией города в гарантийном письме.</w:t>
      </w:r>
      <w:r w:rsidRPr="008D652E">
        <w:rPr>
          <w:rFonts w:cs="Times New Roman"/>
          <w:i/>
          <w:iCs/>
          <w:sz w:val="24"/>
          <w:szCs w:val="24"/>
        </w:rPr>
        <w:t xml:space="preserve"> </w:t>
      </w:r>
    </w:p>
    <w:p w:rsidR="002D7528" w:rsidRPr="008D652E" w:rsidRDefault="002D7528" w:rsidP="002D7528">
      <w:pPr>
        <w:pStyle w:val="ConsNormal"/>
        <w:widowControl/>
        <w:ind w:right="0" w:firstLine="540"/>
        <w:jc w:val="both"/>
        <w:rPr>
          <w:rFonts w:cs="Times New Roman"/>
          <w:sz w:val="24"/>
          <w:szCs w:val="24"/>
        </w:rPr>
      </w:pPr>
      <w:r w:rsidRPr="008D652E">
        <w:rPr>
          <w:rFonts w:cs="Times New Roman"/>
          <w:sz w:val="24"/>
          <w:szCs w:val="24"/>
        </w:rPr>
        <w:t>Юридическим и физическим лицам запрещается выполнение врезки новых коммуникаций в существующие без наличия ордера и акта выполненных работ</w:t>
      </w:r>
      <w:r w:rsidRPr="008D652E">
        <w:rPr>
          <w:rFonts w:cs="Times New Roman"/>
          <w:i/>
          <w:iCs/>
          <w:sz w:val="24"/>
          <w:szCs w:val="24"/>
        </w:rPr>
        <w:t>.</w:t>
      </w:r>
    </w:p>
    <w:p w:rsidR="002D7528" w:rsidRPr="008D652E" w:rsidRDefault="002D7528" w:rsidP="002D7528">
      <w:pPr>
        <w:pStyle w:val="ConsNormal"/>
        <w:widowControl/>
        <w:ind w:right="0" w:firstLine="540"/>
        <w:jc w:val="both"/>
        <w:rPr>
          <w:rFonts w:cs="Times New Roman"/>
          <w:b/>
          <w:bCs/>
          <w:sz w:val="24"/>
          <w:szCs w:val="24"/>
        </w:rPr>
      </w:pPr>
      <w:r w:rsidRPr="008D652E">
        <w:rPr>
          <w:rFonts w:cs="Times New Roman"/>
          <w:sz w:val="24"/>
          <w:szCs w:val="24"/>
        </w:rPr>
        <w:t>11.2. Для получения ордера на производство земляных работ заказчик обязан представить в специально уполномоченный орган Администрации МО ГП «Город Малоярославец» (отдел капитального строительства и технической инспекции)</w:t>
      </w:r>
    </w:p>
    <w:p w:rsidR="002D7528" w:rsidRPr="008D652E" w:rsidRDefault="002D7528" w:rsidP="002D7528">
      <w:pPr>
        <w:pStyle w:val="ConsNormal"/>
        <w:widowControl/>
        <w:ind w:right="0" w:firstLine="540"/>
        <w:jc w:val="both"/>
        <w:rPr>
          <w:rFonts w:cs="Times New Roman"/>
          <w:sz w:val="24"/>
          <w:szCs w:val="24"/>
        </w:rPr>
      </w:pPr>
      <w:r w:rsidRPr="008D652E">
        <w:rPr>
          <w:rFonts w:cs="Times New Roman"/>
          <w:sz w:val="24"/>
          <w:szCs w:val="24"/>
        </w:rPr>
        <w:t>а) проект производства работ, включая работы в зонах расположения кабельных и воздушных линий электропередачи и линий связи, железнодорожных путей и других ответственных инженерных сетей, с указанием сроков производства работ, ограждаемых территорий и мероприятий по сохранности подземных и наземных коммуникаций, расположенных в зоне строительства, согласованный с соответствующими эксплуатационными организациями в части методов ведения работ;</w:t>
      </w:r>
    </w:p>
    <w:p w:rsidR="002D7528" w:rsidRPr="008D652E" w:rsidRDefault="002D7528" w:rsidP="002D7528">
      <w:pPr>
        <w:pStyle w:val="ConsNormal"/>
        <w:widowControl/>
        <w:ind w:right="0" w:firstLine="540"/>
        <w:jc w:val="both"/>
        <w:rPr>
          <w:rFonts w:cs="Times New Roman"/>
          <w:sz w:val="24"/>
          <w:szCs w:val="24"/>
        </w:rPr>
      </w:pPr>
      <w:r w:rsidRPr="008D652E">
        <w:rPr>
          <w:rFonts w:cs="Times New Roman"/>
          <w:sz w:val="24"/>
          <w:szCs w:val="24"/>
        </w:rPr>
        <w:t>б) схему организации движения городского транспорта и пешеходов на период проведения строительных и ремонтных работ (при перекрытии дороги, либо ограничения движения автотранспорта), разработанную проектной организацией и согласованную с заинтересованными организациями;</w:t>
      </w:r>
    </w:p>
    <w:p w:rsidR="002D7528" w:rsidRPr="008D652E" w:rsidRDefault="002D7528" w:rsidP="002D7528">
      <w:pPr>
        <w:pStyle w:val="ConsNormal"/>
        <w:widowControl/>
        <w:ind w:right="0" w:firstLine="540"/>
        <w:jc w:val="both"/>
        <w:rPr>
          <w:rFonts w:cs="Times New Roman"/>
          <w:i/>
          <w:iCs/>
          <w:sz w:val="24"/>
          <w:szCs w:val="24"/>
        </w:rPr>
      </w:pPr>
      <w:r w:rsidRPr="008D652E">
        <w:rPr>
          <w:rFonts w:cs="Times New Roman"/>
          <w:sz w:val="24"/>
          <w:szCs w:val="24"/>
        </w:rPr>
        <w:t>в) обязательство (гарантийное письмо) юридических и физических лиц – заказчиков или ответственных производителей работ  по восстановлению элементов благоустройства, если в ходе земляных работ предполагается нарушение (разрушение) или перенос твёрдого дорожного покрытия, зелёных насаждений, строений, магистралей и других элементов благоустройства с указанием конкретных сроков восстановления</w:t>
      </w:r>
      <w:r w:rsidRPr="008D652E">
        <w:rPr>
          <w:rFonts w:cs="Times New Roman"/>
          <w:i/>
          <w:iCs/>
          <w:sz w:val="24"/>
          <w:szCs w:val="24"/>
        </w:rPr>
        <w:t>;</w:t>
      </w:r>
    </w:p>
    <w:p w:rsidR="002D7528" w:rsidRPr="008D652E" w:rsidRDefault="002D7528" w:rsidP="002D7528">
      <w:pPr>
        <w:pStyle w:val="ConsNormal"/>
        <w:widowControl/>
        <w:ind w:right="0" w:firstLine="540"/>
        <w:jc w:val="both"/>
        <w:rPr>
          <w:rFonts w:cs="Times New Roman"/>
          <w:sz w:val="24"/>
          <w:szCs w:val="24"/>
        </w:rPr>
      </w:pPr>
      <w:r w:rsidRPr="008D652E">
        <w:rPr>
          <w:rFonts w:cs="Times New Roman"/>
          <w:sz w:val="24"/>
          <w:szCs w:val="24"/>
        </w:rPr>
        <w:lastRenderedPageBreak/>
        <w:t>г) заявку на выполнение данной работы (по установленной форме в соответствие с административным регламентом).</w:t>
      </w:r>
    </w:p>
    <w:p w:rsidR="002D7528" w:rsidRPr="008D652E" w:rsidRDefault="002D7528" w:rsidP="002D7528">
      <w:pPr>
        <w:pStyle w:val="ConsNormal"/>
        <w:widowControl/>
        <w:ind w:right="0" w:firstLine="540"/>
        <w:jc w:val="both"/>
        <w:rPr>
          <w:rFonts w:cs="Times New Roman"/>
          <w:sz w:val="24"/>
          <w:szCs w:val="24"/>
        </w:rPr>
      </w:pPr>
      <w:r w:rsidRPr="008D652E">
        <w:rPr>
          <w:rFonts w:cs="Times New Roman"/>
          <w:sz w:val="24"/>
          <w:szCs w:val="24"/>
        </w:rPr>
        <w:t>11.3. Если проектом предусмотрена одновременная прокладка нескольких коммуникаций, то ордер выдается на каждый вид работ отдельно.</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Для координации работ генподрядчиком по согласованию с остальными организациями, осуществляющими отдельные виды работ, составляется комплексный график выполнения работ в объеме проекта.</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11.4.Ордер выдается на весь срок производства работ. Работы, производимые после истечения срока, указанного в ордере, приравниваются к работам, проводимым без ордера.</w:t>
      </w:r>
    </w:p>
    <w:p w:rsidR="002D7528" w:rsidRPr="00A41800" w:rsidRDefault="002D7528" w:rsidP="002D7528">
      <w:pPr>
        <w:pStyle w:val="ConsNormal"/>
        <w:widowControl/>
        <w:ind w:right="0" w:firstLine="540"/>
        <w:jc w:val="both"/>
        <w:rPr>
          <w:rFonts w:cs="Times New Roman"/>
          <w:b/>
          <w:bCs/>
          <w:sz w:val="24"/>
          <w:szCs w:val="24"/>
        </w:rPr>
      </w:pPr>
      <w:r w:rsidRPr="00A41800">
        <w:rPr>
          <w:rFonts w:cs="Times New Roman"/>
          <w:sz w:val="24"/>
          <w:szCs w:val="24"/>
        </w:rPr>
        <w:t>В случае нарушения юридическим или физическим лицом настоящих Правил, порядка производства работ по выданному ордеру специально уполномоченный орган администрации МО ГП «Город Малоярославец» (отдел капитального строительства и технической инспекции) имеет право приостановить действие указанного ордера и не выдавать этому юридическому или физическому лицу ордеров на новые работы до завершения ими начатых работ или возбудить дело об административной ответственности за нарушение настоящих Правил.</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11.5. Оформление ордера на производство работ взамен выданного осуществляется на общих основаниях.</w:t>
      </w:r>
    </w:p>
    <w:p w:rsidR="002D7528" w:rsidRPr="00A41800" w:rsidRDefault="002D7528" w:rsidP="002D7528">
      <w:pPr>
        <w:pStyle w:val="ConsNonformat"/>
        <w:widowControl/>
        <w:ind w:right="0"/>
        <w:jc w:val="both"/>
        <w:rPr>
          <w:rFonts w:ascii="Arial" w:hAnsi="Arial"/>
          <w:sz w:val="24"/>
          <w:szCs w:val="24"/>
        </w:rPr>
      </w:pPr>
    </w:p>
    <w:p w:rsidR="002D7528" w:rsidRPr="008F6B95" w:rsidRDefault="002D7528" w:rsidP="002D7528">
      <w:pPr>
        <w:pStyle w:val="ConsNormal"/>
        <w:widowControl/>
        <w:ind w:right="0" w:firstLine="0"/>
        <w:jc w:val="center"/>
        <w:outlineLvl w:val="0"/>
        <w:rPr>
          <w:b/>
          <w:bCs/>
          <w:iCs/>
          <w:sz w:val="30"/>
          <w:szCs w:val="28"/>
        </w:rPr>
      </w:pPr>
      <w:bookmarkStart w:id="23" w:name="_Toc16072944"/>
      <w:r w:rsidRPr="008F6B95">
        <w:rPr>
          <w:b/>
          <w:bCs/>
          <w:iCs/>
          <w:sz w:val="30"/>
          <w:szCs w:val="28"/>
        </w:rPr>
        <w:t>12. Порядок производства работ</w:t>
      </w:r>
      <w:bookmarkEnd w:id="23"/>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12.1. Прокладку и переустройство подземных коммуникаций необходимо выполнять до начала работ по строительству дорог, проведения благоустройства и озеленения территории.</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12.2. Запрещается проводить капитальный ремонт дорог до прокладки, переустройства и ремонта подземных коммуникаций, если выполнение последних предусмотрено проектом и сводным планом инженерных сетей.</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12.3. Юридические лица, выполняющие работы по текущему ремонту дорог, связанные с изменением отметок проезжей части, обязаны под надзором представителей соответствующих эксплуатационных организаций устанавливать люки камер подземных сооружений и газовые коверы в одном уровне с проезжей частью. При этом крышки коверов следует устанавливать по направлению движения транспорта.</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Основание под люки и коверы необходимо выполнять из бетона или железобетона. Устройство основания из кирпича или асфальтобетона (в пределах проезжей части и тротуаров улиц) запрещается.</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12.4. Каждое место разрытия в соответствии с проектом производства работ, согласованным с заинтересованными организациями и с уведомлением отделения дорожного надзора ОГИБДД, ограждается забором (щитами) установленного образца с красными габаритными фонарями и оборудуется соответствующими дорожными знаками стандартного типа. В вечернее и ночное время места разрытия освещаются.</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В условиях интенсивного движения городского транспорта и пешеходов к выполнению работ разрешается приступать только после установки ограждений, обустройства места работ средствами сигнализации, временными знаками с обозначением направления объезда (обхода) препятствия.</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Разрытия траншей и котлованов в этих случаях должны производиться, как правило, с вертикальными стенками, в креплениях, с учетом минимального ограничения движения транспорта, пешеходов и обеспечения сохранности находящихся в непосредственной близости зданий и сооружений.</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На бытовых помещениях, щитах ограждения, механизмах, кабельных барабанах и др. необходимо указывать организации, которым они принадлежат, и номера их телефонов.</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lastRenderedPageBreak/>
        <w:t>Места прохода людей через траншею должны быть оборудованы переходными мостиками шириной не менее 1 метра и ограждением по высоте не менее 1 метра, освещенными в вечернее и ночное время.</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12.5. Грунт, строительные материалы и конструкции допускается складировать в пределах ограждаемых территорий или в местах, предусмотренных проектом производства работ. Складирование громоздких и длинномерных конструкций и деталей вне пределов строительной площадки необходимо производить в местах, предусмотренных проектом производства работ, как правило, не ранее чем за 24 часа до начала работ.</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12.6. Разобранное асфальтированное покрытие, как правило, вывозится на установки по переработке старого асфальта.</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12.7. Запрещается засыпать грунтом крышки люков колодцев и камер, решетки дождеприемных колодцев, лотки дорожных покрытий, зеленые насаждения и производить складирование материалов и конструкций на газонах, на трассах действующих подземных коммуникаций, в охранных зонах газопроводов, линий электропередачи (ЛЭП) и линий связи.</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12.8. Для принятия необходимых мер предосторожности и предупреждения от повреждения подземных коммуникаций до начала производства земляных работ по прокладке, переустройству или ремонту подземных коммуникаций необходимо вызвать представителей соответствующих эксплуатирующих организаций.</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До прибытия представителей этих организаций производство работ запрещается.</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12.9. Производство земляных работ в зоне расположения подземных коммуникаций (электрокабели, кабели связи, газопроводы и др.) допускается только при условии согласования соответствующих организаций, ответственных за эксплуатацию этих коммуникаций.</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К разрешению должен быть приложен проект, план (схема с указанием расположения коммуникаций), составленный на основании исполнительных чертежей с привязкой к существующим капитальным зданиям и сооружениям.</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До начала работ по согласованию с эксплуатационной организацией необходимо установить знаки, указывающие место расположения подземных коммуникаций, и произвести инструктаж по технике безопасности всего персонала, участвующего в работе.</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Вскрытие шурфов для уточнения места положения коммуникаций может производиться только в присутствии представителей соответствующих эксплуатационных организаций.</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Если в начале производства земляных работ выявлено несоответствие расположения действующих подземных коммуникаций по сравнению с данными проекта (плана, схемы), работы должны быть приостановлены и вызваны представители эксплуатационных служб для принятия согласованного решения по продолжению работ.</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12.10. При приближении к действующим линиям подземных коммуникаций земляные работы должны производиться в соответствии с требованиями действующих нормативных документов под наблюдением инженерно-технического работника, на которого выписан ордер, а в непосредственной близости от газопровода, электрических кабелей, кабелей связи и других действующих коммуникаций, кроме того, под наблюдением работников эксплуатационных организаций, которые согласно действующим нормативам на месте определяют границы разработки грунта вручную.</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Применение землеройных механизмов, ударных инструментов (ломы, клинья, кирки, пневматические инструменты и др.) вблизи подземных коммуникаций запрещается.</w:t>
      </w:r>
    </w:p>
    <w:p w:rsidR="002D7528" w:rsidRPr="00A41800" w:rsidRDefault="002D7528" w:rsidP="002D7528">
      <w:pPr>
        <w:pStyle w:val="ConsNormal"/>
        <w:widowControl/>
        <w:ind w:right="0" w:firstLine="540"/>
        <w:jc w:val="both"/>
        <w:rPr>
          <w:rFonts w:cs="Times New Roman"/>
          <w:b/>
          <w:bCs/>
          <w:sz w:val="24"/>
          <w:szCs w:val="24"/>
        </w:rPr>
      </w:pPr>
      <w:r w:rsidRPr="00A41800">
        <w:rPr>
          <w:rFonts w:cs="Times New Roman"/>
          <w:sz w:val="24"/>
          <w:szCs w:val="24"/>
        </w:rPr>
        <w:lastRenderedPageBreak/>
        <w:t>Вскрытые при разработке траншей и котлованов подземные коммуникации защищаются специальным коробом и подвешиваются в соответствии с разработанными в проектах чертежами подземных коммуникаций. При обратной засыпке траншей и котлованов производится исполнительная  съёмка в М 1:500 проложенных инженерных сетей, коммуникаций физическим или юридическим лицом, имеющим соответствующее членство в СРО. Исполнительной съёмка предоставляется в отдел капитального строительства и технической инспекции Администрации МО ГП «Город Малоярославец»;</w:t>
      </w:r>
      <w:r w:rsidRPr="00A41800">
        <w:rPr>
          <w:rFonts w:cs="Times New Roman"/>
          <w:b/>
          <w:bCs/>
          <w:sz w:val="24"/>
          <w:szCs w:val="24"/>
        </w:rPr>
        <w:t xml:space="preserve"> </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 xml:space="preserve">Засыпка траншей и котлованов в местах вскрытых действующих подземных коммуникаций должна производиться в присутствии представителей соответствующих эксплуатационных организаций, для чего за сутки вызывается их представитель телефонограммой. </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12.11. Назначенный ответственный за производство земляных строительных (ремонтных) работ инженерно-технический работник обязан во время проведения работ постоянно находиться на месте строительства, иметь при себе рабочие чертежи, ордер, проект производства работ, график производства работ.</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Ответственность за повреждения существующих подземных коммуникаций несут организации, выполняющие земляные, строительно-монтажные работы, а также должностные лица, ответственные за производство этих работ на объекте.</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12.12. В местах интенсивного движения транспорта и пешеходов организация, производящая работы, обязана соблюдать указанные в проекте производства работ порядок и очередность выполнения работ, обеспечивающие безопасность движения транспорта и пешеходов.</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При работах на улицах и площадях города в проекте организации строительства необходимо указывать схемы изменения движения транспорта и пешеходов (при необходимости), при условии уведомления отделения дорожного надзора ОГИБДД и предприятий городского автомобильного транспорта.</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12.13. На улицах, проездах и тротуарах, имеющих усовершенствованное покрытие, траншеи и котлованы, как правило, необходимо разрабатывать в креплениях и засыпать послойно песком.</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Дорожно-строительные (ремонтные) организации обязаны не позднее, чем за сутки уведомлять заинтересованные организации о времени засыпки траншей и котлованов.</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12.14. Работы по восстановлению дорожных покрытий начинаются немедленно после засыпки траншей и котлованов и заканчиваются на улицах, тротуарах, скверах, бульварах, в парках, в местах интенсивного движения транспорта и пешеходов в 3-дневный срок, а в других местах - в пределах 10 суток.</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При продольном разрытии проезжей части и тротуара восстановление асфальтового покрытия производится на всю ширину проезжей части и тротуара.</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Восстановление дорожных покрытий и благоустройство прилегающей территории необходимо производить при наличии ограждения. При этом могут быть использованы ограждения площадки, установленные при производстве земляных и строительно-монтажных работ.</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Восстановленная территория принимается от строительной (ремонтной) организации представителями отдела капитального строительства и технической инспекции администрации МО ГП «Город Малоярославец» совместно с владельцами территории.</w:t>
      </w:r>
    </w:p>
    <w:p w:rsidR="002D7528" w:rsidRPr="00A41800" w:rsidRDefault="002D7528" w:rsidP="002D7528">
      <w:pPr>
        <w:pStyle w:val="ConsNormal"/>
        <w:widowControl/>
        <w:ind w:right="0" w:firstLine="540"/>
        <w:jc w:val="both"/>
        <w:rPr>
          <w:rFonts w:cs="Times New Roman"/>
          <w:b/>
          <w:bCs/>
          <w:sz w:val="24"/>
          <w:szCs w:val="24"/>
        </w:rPr>
      </w:pPr>
      <w:r w:rsidRPr="00A41800">
        <w:rPr>
          <w:rFonts w:cs="Times New Roman"/>
          <w:sz w:val="24"/>
          <w:szCs w:val="24"/>
        </w:rPr>
        <w:t>Без подписи этих представителей и передачи исполнительной съёмки  в отдел капитального строительства и технической инспекции администрации МО ГП «Город Малоярославец» ордер не закрывается, ответственное лицо привлекается к ответственности»;</w:t>
      </w:r>
      <w:r w:rsidRPr="00A41800">
        <w:rPr>
          <w:rFonts w:cs="Times New Roman"/>
          <w:b/>
          <w:bCs/>
          <w:sz w:val="24"/>
          <w:szCs w:val="24"/>
        </w:rPr>
        <w:t xml:space="preserve"> </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 xml:space="preserve">Земляные работы, выполняемые юридическими и физическими лицами, считаются законченными после полного восстановления места разрытия (снятия или </w:t>
      </w:r>
      <w:r w:rsidRPr="00A41800">
        <w:rPr>
          <w:rFonts w:cs="Times New Roman"/>
          <w:sz w:val="24"/>
          <w:szCs w:val="24"/>
        </w:rPr>
        <w:lastRenderedPageBreak/>
        <w:t>насыпки) грунта в первоначальный вид с выполнением необходимых элементов благоустройства, указанных при согласовании проектной документации, в гарантийных письмах по восстановлению, и выдаче юридическим и физическим лицам – заказчикам или ответственным производителям работ акта выполненных работ (составляется представителем уполномоченного органа администрации города с выездом на место проведения восстановительных работ в двух экземплярах, подписывается представителем уполномоченного органа Администрации города и юридическими (их уполномоченными представителями) или физическими лицами - заказчиками или ответственными производителями работ и после утверждения руководителем уполномоченного органа Администрации города). Один экземпляр акта хранится в Администрации города, второй – выдаётся на руки юридическим (их уполномоченным представителям) или физическим лицам - заказчиками или ответственным производителям работ.</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Акт выполненных работ составляется также и при окончании восстановительных работ по ликвидации аварий</w:t>
      </w:r>
      <w:r w:rsidRPr="00A41800">
        <w:rPr>
          <w:rFonts w:cs="Times New Roman"/>
          <w:b/>
          <w:bCs/>
          <w:sz w:val="24"/>
          <w:szCs w:val="24"/>
        </w:rPr>
        <w:t>.</w:t>
      </w:r>
    </w:p>
    <w:p w:rsidR="002D7528" w:rsidRPr="00A41800" w:rsidRDefault="002D7528" w:rsidP="002D7528">
      <w:pPr>
        <w:pStyle w:val="ConsPlusNormal"/>
        <w:ind w:firstLine="540"/>
        <w:jc w:val="both"/>
        <w:rPr>
          <w:rFonts w:cs="Times New Roman"/>
          <w:sz w:val="24"/>
          <w:szCs w:val="24"/>
        </w:rPr>
      </w:pPr>
      <w:r w:rsidRPr="00A41800">
        <w:rPr>
          <w:rFonts w:cs="Times New Roman"/>
          <w:sz w:val="24"/>
          <w:szCs w:val="24"/>
        </w:rPr>
        <w:t>12.15. Восстановление дорожных покрытий должно выполняться специализированной организацией, имеющей свидетельство о допуске к определенному виду или видам работ, которые оказывают влияние на безопасность объектов капитального строительства, по специально разработанному проекту производства работ, обеспечивающему необходимое качество устройства основания.</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Производитель земляных работ несет ответственность за качество восстановленного места разрытия в течение трёх</w:t>
      </w:r>
      <w:r w:rsidRPr="00A41800">
        <w:rPr>
          <w:rFonts w:cs="Times New Roman"/>
          <w:i/>
          <w:iCs/>
          <w:sz w:val="24"/>
          <w:szCs w:val="24"/>
        </w:rPr>
        <w:t xml:space="preserve"> </w:t>
      </w:r>
      <w:r w:rsidRPr="00A41800">
        <w:rPr>
          <w:rFonts w:cs="Times New Roman"/>
          <w:sz w:val="24"/>
          <w:szCs w:val="24"/>
        </w:rPr>
        <w:t xml:space="preserve"> лет и в случае возникновения просадок, выбоин в местах ведения работ обязан немедленно принять меры по их устранению.</w:t>
      </w:r>
    </w:p>
    <w:p w:rsidR="002D7528" w:rsidRPr="00A41800" w:rsidRDefault="002D7528" w:rsidP="002D7528">
      <w:pPr>
        <w:pStyle w:val="ConsPlusNormal"/>
        <w:ind w:firstLine="540"/>
        <w:jc w:val="both"/>
        <w:rPr>
          <w:rFonts w:cs="Times New Roman"/>
          <w:sz w:val="24"/>
          <w:szCs w:val="24"/>
        </w:rPr>
      </w:pPr>
      <w:r w:rsidRPr="00A41800">
        <w:rPr>
          <w:rFonts w:cs="Times New Roman"/>
          <w:sz w:val="24"/>
          <w:szCs w:val="24"/>
        </w:rPr>
        <w:t>Работы по восстановлению дорожных покрытий должны проводиться в соответствии со следующими нормативными актами:</w:t>
      </w:r>
    </w:p>
    <w:p w:rsidR="002D7528" w:rsidRPr="00A41800" w:rsidRDefault="002D7528" w:rsidP="002D7528">
      <w:pPr>
        <w:pStyle w:val="ConsPlusNormal"/>
        <w:ind w:firstLine="540"/>
        <w:jc w:val="both"/>
        <w:rPr>
          <w:rFonts w:cs="Times New Roman"/>
          <w:sz w:val="24"/>
          <w:szCs w:val="24"/>
        </w:rPr>
      </w:pPr>
      <w:r w:rsidRPr="00A41800">
        <w:rPr>
          <w:rFonts w:cs="Times New Roman"/>
          <w:sz w:val="24"/>
          <w:szCs w:val="24"/>
        </w:rPr>
        <w:t>- СНиП 3.06.03-85 "Автомобильные дороги", утвержденными постановлением Госстроя СССР от 20.08.1985 N 133;</w:t>
      </w:r>
    </w:p>
    <w:p w:rsidR="002D7528" w:rsidRPr="00A41800" w:rsidRDefault="002D7528" w:rsidP="002D7528">
      <w:pPr>
        <w:pStyle w:val="ConsPlusNormal"/>
        <w:ind w:firstLine="540"/>
        <w:jc w:val="both"/>
        <w:rPr>
          <w:rFonts w:cs="Times New Roman"/>
          <w:sz w:val="24"/>
          <w:szCs w:val="24"/>
        </w:rPr>
      </w:pPr>
      <w:r w:rsidRPr="00A41800">
        <w:rPr>
          <w:rFonts w:cs="Times New Roman"/>
          <w:sz w:val="24"/>
          <w:szCs w:val="24"/>
        </w:rPr>
        <w:t>- ГОСТ 9128-2009 "Смеси асфальтобетонные дорожные, аэродромные и асфальтобетон. Технические условия", утвержденный приказом Ростехрегулирования от 22.04.2010 N 62-ст.</w:t>
      </w:r>
    </w:p>
    <w:p w:rsidR="002D7528" w:rsidRPr="00A41800" w:rsidRDefault="002D7528" w:rsidP="002D7528">
      <w:pPr>
        <w:pStyle w:val="ConsNormal"/>
        <w:widowControl/>
        <w:ind w:right="0" w:firstLine="540"/>
        <w:jc w:val="both"/>
        <w:rPr>
          <w:rFonts w:cs="Times New Roman"/>
          <w:i/>
          <w:iCs/>
          <w:sz w:val="24"/>
          <w:szCs w:val="24"/>
        </w:rPr>
      </w:pPr>
      <w:r w:rsidRPr="00A41800">
        <w:rPr>
          <w:rFonts w:cs="Times New Roman"/>
          <w:sz w:val="24"/>
          <w:szCs w:val="24"/>
        </w:rPr>
        <w:t>12.16. Юридические и физические лица, производящие земляные работы, а также должностные лица, ответственные за производство земляных работ, обязаны систематически проводить осмотр состояния ограждений мест разрытия, рабочего освещения и сигнальных фонарей (в темное время суток), креплений траншей и котлованов, лестниц и стремянок для спуска в них, подвески действующих коммуникаций, проездов для транспорта и проходов для пешеходов, а также своевременно принимать меры по вывозу излишнего грунта, разобранных асфальтобетонных покрытий, уборке мусора и неиспользованных материалов, которые должны быть вывезены в 2-дневный срок после окончания земляных  работ</w:t>
      </w:r>
      <w:r w:rsidRPr="00A41800">
        <w:rPr>
          <w:rFonts w:cs="Times New Roman"/>
          <w:i/>
          <w:iCs/>
          <w:sz w:val="24"/>
          <w:szCs w:val="24"/>
        </w:rPr>
        <w:t>.</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12.17. Выполнение исполнительной топографической съемки, составление и оформление исполнительных чертежей на построенные подземные коммуникации должны производиться в соответствии с действующими нормативными документами.</w:t>
      </w:r>
    </w:p>
    <w:p w:rsidR="002D7528" w:rsidRPr="00A41800" w:rsidRDefault="002D7528" w:rsidP="002D7528">
      <w:pPr>
        <w:pStyle w:val="ConsNormal"/>
        <w:widowControl/>
        <w:ind w:right="0" w:firstLine="540"/>
        <w:jc w:val="both"/>
        <w:rPr>
          <w:rFonts w:cs="Times New Roman"/>
          <w:b/>
          <w:bCs/>
          <w:sz w:val="24"/>
          <w:szCs w:val="24"/>
        </w:rPr>
      </w:pPr>
      <w:r w:rsidRPr="00A41800">
        <w:rPr>
          <w:rFonts w:cs="Times New Roman"/>
          <w:sz w:val="24"/>
          <w:szCs w:val="24"/>
        </w:rPr>
        <w:t xml:space="preserve">12.18. Граждане, имеющие домовладения на правах частной собственности, праве пожизненного наследуемого владения, праве постоянного (бессрочного использования), аренды, обязаны содержать в чистоте придомовые кюветы, по мере необходимости очищать их от мусора и прокапывать на установленную глубину. Запрещается самовольное прокапывание или закапывание кюветов, а также устройство через них различных мостков и переездов (выездов). Эти работы должны проводиться только по согласованию с отделом архитектуры, градостроительной деятельности и земельных отношений администрации МО ГП «Город </w:t>
      </w:r>
      <w:r w:rsidRPr="00A41800">
        <w:rPr>
          <w:rFonts w:cs="Times New Roman"/>
          <w:sz w:val="24"/>
          <w:szCs w:val="24"/>
        </w:rPr>
        <w:lastRenderedPageBreak/>
        <w:t>Малоярославец» и отделом капитального строительства и технической инспекции администрации МО ГП «Город Малоярославец».</w:t>
      </w:r>
    </w:p>
    <w:p w:rsidR="002D7528" w:rsidRPr="00A41800" w:rsidRDefault="002D7528" w:rsidP="002D7528">
      <w:pPr>
        <w:pStyle w:val="ConsPlusNormal"/>
        <w:jc w:val="both"/>
        <w:rPr>
          <w:rFonts w:cs="Times New Roman"/>
          <w:sz w:val="24"/>
          <w:szCs w:val="24"/>
        </w:rPr>
      </w:pPr>
    </w:p>
    <w:p w:rsidR="002D7528" w:rsidRPr="008F6B95" w:rsidRDefault="002D7528" w:rsidP="002D7528">
      <w:pPr>
        <w:pStyle w:val="ConsPlusNormal"/>
        <w:jc w:val="center"/>
        <w:outlineLvl w:val="0"/>
        <w:rPr>
          <w:b/>
          <w:bCs/>
          <w:iCs/>
          <w:sz w:val="30"/>
          <w:szCs w:val="28"/>
        </w:rPr>
      </w:pPr>
      <w:bookmarkStart w:id="24" w:name="P598"/>
      <w:bookmarkStart w:id="25" w:name="P705"/>
      <w:bookmarkStart w:id="26" w:name="_Toc16072945"/>
      <w:bookmarkEnd w:id="24"/>
      <w:bookmarkEnd w:id="25"/>
      <w:r w:rsidRPr="008F6B95">
        <w:rPr>
          <w:b/>
          <w:bCs/>
          <w:iCs/>
          <w:sz w:val="30"/>
          <w:szCs w:val="28"/>
        </w:rPr>
        <w:t>13. Производство земляных работ, связанных с ликвидацией аварий на подземных коммуникациях</w:t>
      </w:r>
      <w:bookmarkEnd w:id="26"/>
    </w:p>
    <w:p w:rsidR="002D7528" w:rsidRPr="00A41800" w:rsidRDefault="002D7528" w:rsidP="002D7528">
      <w:pPr>
        <w:pStyle w:val="ConsPlusNormal"/>
        <w:ind w:firstLine="540"/>
        <w:jc w:val="both"/>
        <w:rPr>
          <w:rFonts w:cs="Times New Roman"/>
          <w:sz w:val="24"/>
          <w:szCs w:val="24"/>
        </w:rPr>
      </w:pPr>
      <w:r w:rsidRPr="00A41800">
        <w:rPr>
          <w:rFonts w:cs="Times New Roman"/>
          <w:sz w:val="24"/>
          <w:szCs w:val="24"/>
        </w:rPr>
        <w:t>13.1. При повреждении кабельных линий связи, сигнализации и электроснабжения, водопроводных, канализационных, теплофикационных, водосточных и других трубопроводов, смотровых колодцев на них, городских и внутриквартальных коллекторов и др., в результате чего может нарушиться их нормальная работа или могут произойти несчастные случаи, юридические и физические лица, производившие работы, обязаны немедленно поставить в известность эксплуатационную организацию, специально уполномоченные органы администрации МО ГП «Город Малоярославец»  (отдел капитального строительства и технической инспекции) и принять меры по восстановлению нарушенной сети в кратчайший срок. При повреждении электрических кабелей - обязаны немедленно прекратить работу. Дальнейшее производство работ возможно с разрешения эксплуатационных организаций.</w:t>
      </w:r>
      <w:r w:rsidRPr="00A41800">
        <w:rPr>
          <w:rFonts w:cs="Times New Roman"/>
          <w:b/>
          <w:bCs/>
          <w:sz w:val="24"/>
          <w:szCs w:val="24"/>
        </w:rPr>
        <w:t xml:space="preserve"> </w:t>
      </w:r>
    </w:p>
    <w:p w:rsidR="002D7528" w:rsidRPr="00A41800" w:rsidRDefault="002D7528" w:rsidP="002D7528">
      <w:pPr>
        <w:pStyle w:val="ConsNormal"/>
        <w:widowControl/>
        <w:ind w:right="0" w:firstLine="0"/>
        <w:jc w:val="both"/>
        <w:rPr>
          <w:rFonts w:cs="Times New Roman"/>
          <w:sz w:val="24"/>
          <w:szCs w:val="24"/>
        </w:rPr>
      </w:pPr>
      <w:r w:rsidRPr="00A41800">
        <w:rPr>
          <w:rFonts w:cs="Times New Roman"/>
          <w:sz w:val="24"/>
          <w:szCs w:val="24"/>
        </w:rPr>
        <w:t xml:space="preserve">а) выслать аварийную бригаду, которая под руководством ответственного лица, имеющего при себе служебное удостоверение и наряд аварийной службы, должна немедленно приступить к локализации аварии; </w:t>
      </w:r>
    </w:p>
    <w:p w:rsidR="002D7528" w:rsidRPr="00A41800" w:rsidRDefault="002D7528" w:rsidP="002D7528">
      <w:pPr>
        <w:pStyle w:val="ConsNormal"/>
        <w:widowControl/>
        <w:ind w:right="0" w:firstLine="0"/>
        <w:jc w:val="both"/>
        <w:rPr>
          <w:rFonts w:cs="Times New Roman"/>
          <w:b/>
          <w:bCs/>
          <w:sz w:val="24"/>
          <w:szCs w:val="24"/>
        </w:rPr>
      </w:pPr>
      <w:r w:rsidRPr="00A41800">
        <w:rPr>
          <w:rFonts w:cs="Times New Roman"/>
          <w:sz w:val="24"/>
          <w:szCs w:val="24"/>
        </w:rPr>
        <w:t xml:space="preserve">б) при необходимости производства земляных работ сообщить об аварии телефонограммой в соответствующий специально уполномоченный орган Администрации МО ГП «Город Малоярославец» (отдел капитального строительства и технической инспекции), организации, имеющие в районе аварии подземные коммуникации, отделение дорожного надзора ОГИБДД (при необходимости разрытия проезжей части улиц, площадей и тротуаров, прилегающих к проезжим частям). </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При производстве земляных работ в выходные и праздничные дни сообщение передается в дежурному по Администрации МО ГП «Город Малоярославец».</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Техническое руководство аварийно-восстановительными работами осуществляется специально созданным штабом и юридическим лицом, у которого поврежденные коммуникации находятся на соответствующем праве.</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13.2. В случае, если работы по ликвидации аварии требуют полного или частичного закрытия проезда, отделение дорожного надзора ОГИБДД совместно со специально уполномоченным органом администрации города принимают оперативное решение о временном закрытии проезда, маршруте объезда транспорта и установлении совместно с заинтересованными эксплуатационными организациями кратчайшего срока ликвидации повреждений.</w:t>
      </w:r>
    </w:p>
    <w:p w:rsidR="002D7528" w:rsidRPr="00A41800" w:rsidRDefault="002D7528" w:rsidP="002D7528">
      <w:pPr>
        <w:pStyle w:val="ConsNormal"/>
        <w:widowControl/>
        <w:ind w:right="0" w:firstLine="540"/>
        <w:jc w:val="both"/>
        <w:rPr>
          <w:rFonts w:cs="Times New Roman"/>
          <w:sz w:val="24"/>
          <w:szCs w:val="24"/>
        </w:rPr>
      </w:pPr>
      <w:r>
        <w:rPr>
          <w:rFonts w:cs="Times New Roman"/>
          <w:sz w:val="24"/>
          <w:szCs w:val="24"/>
        </w:rPr>
        <w:t>13.3.</w:t>
      </w:r>
      <w:r w:rsidRPr="00A41800">
        <w:rPr>
          <w:rFonts w:cs="Times New Roman"/>
          <w:sz w:val="24"/>
          <w:szCs w:val="24"/>
        </w:rPr>
        <w:t xml:space="preserve"> Аварийными работами с нормативным временем считаются работы, выполненные в течение 72 часов.</w:t>
      </w:r>
    </w:p>
    <w:p w:rsidR="002D7528" w:rsidRPr="00A41800" w:rsidRDefault="002D7528" w:rsidP="002D7528">
      <w:pPr>
        <w:pStyle w:val="ConsNormal"/>
        <w:widowControl/>
        <w:ind w:right="0" w:firstLine="540"/>
        <w:jc w:val="both"/>
        <w:rPr>
          <w:rFonts w:cs="Times New Roman"/>
          <w:b/>
          <w:bCs/>
          <w:sz w:val="24"/>
          <w:szCs w:val="24"/>
        </w:rPr>
      </w:pPr>
      <w:r w:rsidRPr="00A41800">
        <w:rPr>
          <w:rFonts w:cs="Times New Roman"/>
          <w:sz w:val="24"/>
          <w:szCs w:val="24"/>
        </w:rPr>
        <w:t>При продолжительности работ по ликвидации аварий более 72 часов юридические лица, производящие работы, обязаны, не прекращая начатые работы, получить в Администрации МО ГП «Город Малоярославец» (отдел капитального строительства и технической инспекции) ордер на производство аварийно-восстановительных работ на общих основаниях по исполнительным чертежам эксплуатационной организации. Если юридическое или физическое лицо, производящее аварийные работы, в течение одного дня с момента окончания нормативного времени не оформило ордера, то дальнейшие работы считаются производимыми без ордера до момента его получения.</w:t>
      </w:r>
    </w:p>
    <w:p w:rsidR="002D7528" w:rsidRDefault="002D7528" w:rsidP="002D7528">
      <w:pPr>
        <w:pStyle w:val="ConsNormal"/>
        <w:widowControl/>
        <w:ind w:right="0" w:firstLine="540"/>
        <w:jc w:val="both"/>
        <w:rPr>
          <w:rFonts w:cs="Times New Roman"/>
          <w:sz w:val="24"/>
          <w:szCs w:val="24"/>
        </w:rPr>
      </w:pPr>
      <w:r w:rsidRPr="001760FC">
        <w:rPr>
          <w:rFonts w:cs="Times New Roman"/>
          <w:sz w:val="24"/>
          <w:szCs w:val="24"/>
        </w:rPr>
        <w:t xml:space="preserve">При производстве аварийных, ремонтных работ или работ, утверждённых в муниципальном заказе, предприятия – владельцы газовых, тепловых, </w:t>
      </w:r>
      <w:r w:rsidRPr="001760FC">
        <w:rPr>
          <w:rFonts w:cs="Times New Roman"/>
          <w:sz w:val="24"/>
          <w:szCs w:val="24"/>
        </w:rPr>
        <w:lastRenderedPageBreak/>
        <w:t>водопроводных, канализационных сетей и сетей связи получают ордера на весь срок проведения работ</w:t>
      </w:r>
      <w:r>
        <w:rPr>
          <w:rFonts w:cs="Times New Roman"/>
          <w:sz w:val="24"/>
          <w:szCs w:val="24"/>
        </w:rPr>
        <w:t>.</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13.4. Восстановление оснований дорожного покрытия и тротуаров, зеленых насаждений после ликвидации аварии и засыпки разрытия выполняется юридическими лицами, производящими ликвидацию аварии (в отдельных случаях - юридическими и физическими лицами, на балансе которых находятся эти сети).</w:t>
      </w:r>
    </w:p>
    <w:p w:rsidR="002D7528" w:rsidRPr="00A41800" w:rsidRDefault="002D7528" w:rsidP="002D7528">
      <w:pPr>
        <w:pStyle w:val="ConsNormal"/>
        <w:widowControl/>
        <w:ind w:right="0" w:firstLine="540"/>
        <w:jc w:val="both"/>
        <w:rPr>
          <w:rFonts w:cs="Times New Roman"/>
          <w:sz w:val="24"/>
          <w:szCs w:val="24"/>
        </w:rPr>
      </w:pPr>
      <w:r w:rsidRPr="00A41800">
        <w:rPr>
          <w:rFonts w:cs="Times New Roman"/>
          <w:sz w:val="24"/>
          <w:szCs w:val="24"/>
        </w:rPr>
        <w:t>Восстановление дорожных покрытий и тротуаров производится после выполнения работ, предусмотренных статьей 12 настоящих Правил.</w:t>
      </w:r>
    </w:p>
    <w:p w:rsidR="002D7528" w:rsidRPr="00243C5A" w:rsidRDefault="002D7528" w:rsidP="002D7528">
      <w:pPr>
        <w:pStyle w:val="ConsPlusNormal"/>
        <w:jc w:val="center"/>
        <w:outlineLvl w:val="1"/>
        <w:rPr>
          <w:b/>
          <w:bCs/>
          <w:iCs/>
          <w:sz w:val="30"/>
          <w:szCs w:val="28"/>
        </w:rPr>
      </w:pPr>
    </w:p>
    <w:p w:rsidR="002D7528" w:rsidRPr="008F6B95" w:rsidRDefault="002D7528" w:rsidP="002D7528">
      <w:pPr>
        <w:jc w:val="center"/>
        <w:outlineLvl w:val="1"/>
        <w:rPr>
          <w:rFonts w:cs="Arial"/>
          <w:b/>
          <w:bCs/>
          <w:iCs/>
          <w:sz w:val="30"/>
          <w:szCs w:val="28"/>
        </w:rPr>
      </w:pPr>
      <w:bookmarkStart w:id="27" w:name="_Toc16072946"/>
      <w:r w:rsidRPr="008F6B95">
        <w:rPr>
          <w:rFonts w:cs="Arial"/>
          <w:b/>
          <w:bCs/>
          <w:iCs/>
          <w:sz w:val="30"/>
          <w:szCs w:val="28"/>
        </w:rPr>
        <w:t>14. Порядок размещения и содержания информационных конструкций на территории муниципального образования городское поселение "Город Малоярославец"</w:t>
      </w:r>
      <w:bookmarkEnd w:id="27"/>
    </w:p>
    <w:p w:rsidR="002D7528" w:rsidRPr="00243C5A" w:rsidRDefault="002D7528" w:rsidP="002D7528">
      <w:pPr>
        <w:ind w:firstLine="540"/>
      </w:pPr>
      <w:r w:rsidRPr="00243C5A">
        <w:t>14.1. Настоящие Правила определяют виды информационных конструкций, размещаемых в городе Малоярославце,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приложение к Правилам (приложение к настоящим Правилам).</w:t>
      </w:r>
    </w:p>
    <w:p w:rsidR="002D7528" w:rsidRPr="00243C5A" w:rsidRDefault="002D7528" w:rsidP="002D7528">
      <w:pPr>
        <w:ind w:firstLine="540"/>
      </w:pPr>
    </w:p>
    <w:p w:rsidR="002D7528" w:rsidRPr="00243C5A" w:rsidRDefault="002D7528" w:rsidP="002D7528">
      <w:pPr>
        <w:ind w:firstLine="540"/>
        <w:jc w:val="center"/>
      </w:pPr>
      <w:r w:rsidRPr="00243C5A">
        <w:t>I. Виды конструкций. Требования к внешнему виду.</w:t>
      </w:r>
    </w:p>
    <w:p w:rsidR="002D7528" w:rsidRPr="00243C5A" w:rsidRDefault="002D7528" w:rsidP="002D7528">
      <w:pPr>
        <w:ind w:firstLine="539"/>
      </w:pPr>
      <w:r w:rsidRPr="00243C5A">
        <w:t>14.2. На территории МО ГП «Город Малоярославец» размещаются следующие информационные конструкции:</w:t>
      </w:r>
    </w:p>
    <w:p w:rsidR="002D7528" w:rsidRPr="00243C5A" w:rsidRDefault="002D7528" w:rsidP="002D7528">
      <w:pPr>
        <w:ind w:firstLine="539"/>
      </w:pPr>
      <w:r w:rsidRPr="00243C5A">
        <w:t xml:space="preserve">14.2.1. указатели наименований улиц, площадей, проездов, переулков, проектируемых (номерных) проездов, проспектов, шоссе, набережных, скверов, тупиков, бульваров, аллей, линий, мостов, путепроводов, эстакад, указатели номеров домов; </w:t>
      </w:r>
    </w:p>
    <w:p w:rsidR="002D7528" w:rsidRPr="00243C5A" w:rsidRDefault="002D7528" w:rsidP="002D7528">
      <w:pPr>
        <w:ind w:firstLine="539"/>
      </w:pPr>
      <w:r w:rsidRPr="00243C5A">
        <w:t xml:space="preserve">14.2.2. указатели маршрутов (схемы) движения и расписания автомобильного транспорта и городского наземного электрического транспорта, осуществляющего регулярные перевозки пассажиров; </w:t>
      </w:r>
    </w:p>
    <w:p w:rsidR="002D7528" w:rsidRPr="00243C5A" w:rsidRDefault="002D7528" w:rsidP="002D7528">
      <w:pPr>
        <w:ind w:firstLine="539"/>
      </w:pPr>
      <w:r w:rsidRPr="00243C5A">
        <w:t>14.2.3. указатели (вывески) местоположения органов государственной власти и органов местного самоуправления, государственных и муниципальных предприятий и учреждений;</w:t>
      </w:r>
    </w:p>
    <w:p w:rsidR="002D7528" w:rsidRPr="00243C5A" w:rsidRDefault="002D7528" w:rsidP="002D7528">
      <w:pPr>
        <w:ind w:firstLine="539"/>
      </w:pPr>
      <w:r w:rsidRPr="00243C5A">
        <w:t>14.2.4. вывески - информационные конструкции, размещаемые на фасадах или иных внешних поверхностях (внешних ограждающих конструкциях) зданий, строений, сооружений,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законодательством в области защиты прав потребителей;</w:t>
      </w:r>
    </w:p>
    <w:p w:rsidR="002D7528" w:rsidRPr="00243C5A" w:rsidRDefault="002D7528" w:rsidP="002D7528">
      <w:pPr>
        <w:ind w:firstLine="539"/>
      </w:pPr>
      <w:r w:rsidRPr="00243C5A">
        <w:t xml:space="preserve">14.2.5. информационные конструкции, содержащие сведения, предусмотренные законодательством в области защиты прав потребителей; </w:t>
      </w:r>
    </w:p>
    <w:p w:rsidR="002D7528" w:rsidRPr="00243C5A" w:rsidRDefault="002D7528" w:rsidP="002D7528">
      <w:pPr>
        <w:ind w:firstLine="540"/>
      </w:pPr>
      <w:r w:rsidRPr="00243C5A">
        <w:t>14.2.6. иные информационные конструкции, которые определяются правилами благоустройства территории муниципального образования:</w:t>
      </w:r>
    </w:p>
    <w:p w:rsidR="002D7528" w:rsidRPr="00243C5A" w:rsidRDefault="002D7528" w:rsidP="002D7528">
      <w:pPr>
        <w:ind w:firstLine="540"/>
      </w:pPr>
      <w:r w:rsidRPr="00243C5A">
        <w:t xml:space="preserve">14.2.6.1. указатели картографической информации, а также указатели маршрутов (схемы) движения и расписания городского пассажирского транспорта; </w:t>
      </w:r>
    </w:p>
    <w:p w:rsidR="002D7528" w:rsidRPr="00243C5A" w:rsidRDefault="002D7528" w:rsidP="002D7528">
      <w:pPr>
        <w:ind w:firstLine="540"/>
      </w:pPr>
      <w:r w:rsidRPr="00243C5A">
        <w:t xml:space="preserve">14.2.6.2. информационные конструкции в виде отдельно стоящих конструкций; </w:t>
      </w:r>
    </w:p>
    <w:p w:rsidR="002D7528" w:rsidRPr="00243C5A" w:rsidRDefault="002D7528" w:rsidP="002D7528">
      <w:pPr>
        <w:ind w:firstLine="540"/>
      </w:pPr>
      <w:r w:rsidRPr="00243C5A">
        <w:t>14.2.6.3. световые короба, световые буквы;</w:t>
      </w:r>
    </w:p>
    <w:p w:rsidR="002D7528" w:rsidRPr="00243C5A" w:rsidRDefault="002D7528" w:rsidP="002D7528">
      <w:pPr>
        <w:ind w:firstLine="540"/>
      </w:pPr>
      <w:r w:rsidRPr="00243C5A">
        <w:lastRenderedPageBreak/>
        <w:t>14.3. Информационная конструкция - объект благоустройства, выполняющий функцию информирования населения города Малоярославца и соответствующий требованиям, установленным настоящими Правилами.</w:t>
      </w:r>
    </w:p>
    <w:p w:rsidR="002D7528" w:rsidRPr="00243C5A" w:rsidRDefault="002D7528" w:rsidP="002D7528">
      <w:pPr>
        <w:ind w:firstLine="540"/>
      </w:pPr>
      <w:r w:rsidRPr="00243C5A">
        <w:t>Дизайн-проект вывески - это комплект документов (чертежей, эскизов, фотофиксацией и схем) и краткое описание (пояснительные записки) к ним, который формирует проектное предложение в виде фотомонтажа и дает представление заказчику, как будет выглядеть в реальности будущая конструкция, определяет общую концепцию изделия. В нем не содержится техническая информация, поэтому он не может быть принят в производство как рабочий проект. На основе дизайн - проекта готовятся рабочие чертежи и прорабатываются конструктивные особенности, а также:</w:t>
      </w:r>
    </w:p>
    <w:p w:rsidR="002D7528" w:rsidRPr="00243C5A" w:rsidRDefault="002D7528" w:rsidP="002D7528">
      <w:pPr>
        <w:ind w:firstLine="540"/>
      </w:pPr>
      <w:r w:rsidRPr="00243C5A">
        <w:t>- производится расчет нагрузок от ветра и снега;</w:t>
      </w:r>
    </w:p>
    <w:p w:rsidR="002D7528" w:rsidRPr="00243C5A" w:rsidRDefault="002D7528" w:rsidP="002D7528">
      <w:pPr>
        <w:ind w:firstLine="540"/>
      </w:pPr>
      <w:r w:rsidRPr="00243C5A">
        <w:t>- просчитывается предполагаемое электропотребление;</w:t>
      </w:r>
    </w:p>
    <w:p w:rsidR="002D7528" w:rsidRPr="00243C5A" w:rsidRDefault="002D7528" w:rsidP="002D7528">
      <w:pPr>
        <w:ind w:firstLine="540"/>
      </w:pPr>
      <w:r w:rsidRPr="00243C5A">
        <w:t>- описываются рекомендации по установке конструкции.</w:t>
      </w:r>
    </w:p>
    <w:p w:rsidR="002D7528" w:rsidRPr="00243C5A" w:rsidRDefault="002D7528" w:rsidP="002D7528">
      <w:pPr>
        <w:ind w:firstLine="540"/>
      </w:pPr>
      <w:r w:rsidRPr="00243C5A">
        <w:t>Дизайн-проект вывески определяет место размещения, тип и ее максимальные габаритные размеры. Однако более точные параметры определяются в ходе производства и монтажа.</w:t>
      </w:r>
    </w:p>
    <w:p w:rsidR="002D7528" w:rsidRPr="00243C5A" w:rsidRDefault="002D7528" w:rsidP="002D7528">
      <w:pPr>
        <w:ind w:firstLine="540"/>
      </w:pPr>
      <w:bookmarkStart w:id="28" w:name="P674"/>
      <w:bookmarkStart w:id="29" w:name="P675"/>
      <w:bookmarkStart w:id="30" w:name="P676"/>
      <w:bookmarkStart w:id="31" w:name="P677"/>
      <w:bookmarkEnd w:id="28"/>
      <w:bookmarkEnd w:id="29"/>
      <w:bookmarkEnd w:id="30"/>
      <w:bookmarkEnd w:id="31"/>
      <w:r w:rsidRPr="00243C5A">
        <w:t xml:space="preserve">14.4. Информационные конструкции, указанные в </w:t>
      </w:r>
      <w:hyperlink w:anchor="P674" w:history="1">
        <w:r w:rsidRPr="00243C5A">
          <w:t>пунктах</w:t>
        </w:r>
      </w:hyperlink>
      <w:r w:rsidRPr="00243C5A">
        <w:t xml:space="preserve"> 14.2.1, 14.2.2,14.2.3,14.2.6.1 – настоящих Правил, размещаются за счет средств бюджета города Малоярославца, а также средств государственных предприятий и учреждений города Малоярославца муниципальных предприятий и учреждений в городе Малоярославце соответственно органами муниципальной власти города Малоярославца,  органами местного самоуправления, государственными предприятиями и учреждениями города Малоярославца, муниципальными предприятиями и учреждениями внутригородских муниципальных образований в городе Малоярославце.</w:t>
      </w:r>
    </w:p>
    <w:p w:rsidR="002D7528" w:rsidRPr="00243C5A" w:rsidRDefault="002D7528" w:rsidP="002D7528">
      <w:pPr>
        <w:ind w:firstLine="540"/>
      </w:pPr>
      <w:r w:rsidRPr="00243C5A">
        <w:t>14.5. Содержание информационных и рекламных конструкций на территории г.Малоярославца осуществляется за счет, лица установившего данную информационную конструкцию, либо собственника объекта на котором она установлена.</w:t>
      </w:r>
    </w:p>
    <w:p w:rsidR="002D7528" w:rsidRPr="00243C5A" w:rsidRDefault="002D7528" w:rsidP="002D7528">
      <w:r w:rsidRPr="00243C5A">
        <w:t xml:space="preserve">Содержание информационных конструкций, указанных в пункте  </w:t>
      </w:r>
      <w:hyperlink w:anchor="P674" w:history="1">
        <w:r w:rsidRPr="00243C5A">
          <w:t>14.2.</w:t>
        </w:r>
      </w:hyperlink>
      <w:r w:rsidRPr="00243C5A">
        <w:t xml:space="preserve">1, 14.2.2, 14.2.3, 14.2.6.1.  настоящих Правил, размещенных в виде отдельно стоящих конструкций, осуществляется органами муниципальной власти города Малоярославца муниципальными предприятиями и учреждениями города Малоярославца соответственно за счет средств бюджета города Малоярославца, а также за счет средств муниципальных предприятий и учреждений. </w:t>
      </w:r>
    </w:p>
    <w:p w:rsidR="002D7528" w:rsidRPr="00243C5A" w:rsidRDefault="002D7528" w:rsidP="002D7528">
      <w:r w:rsidRPr="00243C5A">
        <w:t xml:space="preserve">14.6. Размещение информационных конструкций, указанных в </w:t>
      </w:r>
      <w:hyperlink w:anchor="P678" w:history="1">
        <w:r w:rsidRPr="00243C5A">
          <w:t>пункте 14.2.6.2</w:t>
        </w:r>
      </w:hyperlink>
      <w:r w:rsidRPr="00243C5A">
        <w:t>. настоящих Правил,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за исключением установленных  ранее конструкций, до введения в действия настоящих правил.</w:t>
      </w:r>
    </w:p>
    <w:p w:rsidR="002D7528" w:rsidRPr="00243C5A" w:rsidRDefault="002D7528" w:rsidP="002D7528">
      <w:pPr>
        <w:ind w:firstLine="540"/>
      </w:pPr>
      <w:r w:rsidRPr="00243C5A">
        <w:t>Внешний вид информационных конструкций, указанных в пункте 14.2.6.2. настоящих Правил, в виде отдельно стоящих конструкций, виды, параметры и характеристики которых относятся к установленным Правилами видам, параметрам и характеристикам объектов благоустройства территории, для размещения которых не требуется получение разрешения на строительство, определяется в соответствии с дизайн - проектом размещения вывески, разработанным и согласованным в соответствии с требованиями настоящих Правил.</w:t>
      </w:r>
    </w:p>
    <w:p w:rsidR="002D7528" w:rsidRPr="00243C5A" w:rsidRDefault="002D7528" w:rsidP="002D7528">
      <w:pPr>
        <w:ind w:firstLine="540"/>
      </w:pPr>
      <w:r w:rsidRPr="00243C5A">
        <w:lastRenderedPageBreak/>
        <w:t>14.7. При размещении на зданиях, строениях и сооружениях информационных конструкций должны учитываться архитектурно - композиционные решения фасада здания, строения, сооружения на которых будет размещена информационная конструкция, а также внешний архитектурный облик сложившейся застройки города.</w:t>
      </w:r>
    </w:p>
    <w:p w:rsidR="002D7528" w:rsidRPr="00243C5A" w:rsidRDefault="002D7528" w:rsidP="002D7528">
      <w:pPr>
        <w:ind w:firstLine="540"/>
      </w:pPr>
      <w:r w:rsidRPr="00243C5A">
        <w:t xml:space="preserve">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согласно ГОСТ Р 52044-2003. </w:t>
      </w:r>
    </w:p>
    <w:p w:rsidR="002D7528" w:rsidRPr="00243C5A" w:rsidRDefault="002D7528" w:rsidP="002D7528">
      <w:pPr>
        <w:ind w:firstLine="540"/>
      </w:pPr>
      <w:r w:rsidRPr="00243C5A">
        <w:t>14.8. При размещении информационных конструкций на зданиях, строениях и сооружениях не допускается:</w:t>
      </w:r>
    </w:p>
    <w:p w:rsidR="002D7528" w:rsidRPr="00243C5A" w:rsidRDefault="002D7528" w:rsidP="002D7528">
      <w:pPr>
        <w:ind w:firstLine="540"/>
      </w:pPr>
      <w:r w:rsidRPr="00243C5A">
        <w:t>14.8.1. нарушение требований к местам размещения информационных конструкций;</w:t>
      </w:r>
    </w:p>
    <w:p w:rsidR="002D7528" w:rsidRPr="00243C5A" w:rsidRDefault="002D7528" w:rsidP="002D7528">
      <w:pPr>
        <w:ind w:firstLine="540"/>
      </w:pPr>
      <w:r w:rsidRPr="00243C5A">
        <w:t>14.8.2. нарушение вертикального порядка расположения букв на информационном поле информационной конструкции;</w:t>
      </w:r>
    </w:p>
    <w:p w:rsidR="002D7528" w:rsidRPr="00243C5A" w:rsidRDefault="002D7528" w:rsidP="002D7528">
      <w:pPr>
        <w:ind w:firstLine="540"/>
      </w:pPr>
      <w:r w:rsidRPr="00243C5A">
        <w:t>14.8.3. использование в текстах (надписях), размещаемых на информационных конструкциях, указанных в подпункте 14.2.4 пункта 14.2. настоящих Правил, товарных знаков и знаков обслуживания, в том числе на иностранных языках, не зарегистрированных в установленном порядке на территории Российской Федерации;</w:t>
      </w:r>
    </w:p>
    <w:p w:rsidR="002D7528" w:rsidRPr="00243C5A" w:rsidRDefault="002D7528" w:rsidP="002D7528">
      <w:pPr>
        <w:ind w:firstLine="540"/>
      </w:pPr>
      <w:r w:rsidRPr="00243C5A">
        <w:t xml:space="preserve">14.8.4.полное или частичное перекрытие оконных и дверных проемов, а также витражей и витрин;   </w:t>
      </w:r>
    </w:p>
    <w:p w:rsidR="002D7528" w:rsidRPr="00243C5A" w:rsidRDefault="002D7528" w:rsidP="002D7528">
      <w:pPr>
        <w:ind w:firstLine="540"/>
      </w:pPr>
      <w:r w:rsidRPr="00243C5A">
        <w:t>14.8.5. размещение информационных конструкций в границах жилых помещений на лоджиях и балконах, на архитектурных деталях фасадов объектов (в том числе на колоннах, пилястрах, орнаментах, лепнине);</w:t>
      </w:r>
    </w:p>
    <w:p w:rsidR="002D7528" w:rsidRPr="00243C5A" w:rsidRDefault="002D7528" w:rsidP="002D7528">
      <w:pPr>
        <w:ind w:firstLine="540"/>
      </w:pPr>
      <w:r w:rsidRPr="00243C5A">
        <w:t>14.8.6. перекрытие указателей наименований улиц и номеров домов;</w:t>
      </w:r>
    </w:p>
    <w:p w:rsidR="002D7528" w:rsidRPr="00243C5A" w:rsidRDefault="002D7528" w:rsidP="002D7528">
      <w:pPr>
        <w:ind w:firstLine="540"/>
      </w:pPr>
      <w:r w:rsidRPr="00243C5A">
        <w:t>14.8.7. размещение информационных конструкций в следующих случаях, определенных правилами благоустройства территории муниципального образования:</w:t>
      </w:r>
    </w:p>
    <w:p w:rsidR="002D7528" w:rsidRPr="00243C5A" w:rsidRDefault="002D7528" w:rsidP="002D7528">
      <w:pPr>
        <w:ind w:firstLine="540"/>
      </w:pPr>
      <w:r w:rsidRPr="00243C5A">
        <w:t>а) размещение вывесок выше линии второго этажа (линии перекрытий между первым и вторым этажами) многоквартирных домов, включая крыши, за исключением глухих фасадов, торцов;</w:t>
      </w:r>
    </w:p>
    <w:p w:rsidR="002D7528" w:rsidRPr="00243C5A" w:rsidRDefault="002D7528" w:rsidP="002D7528">
      <w:pPr>
        <w:ind w:firstLine="540"/>
      </w:pPr>
      <w:r w:rsidRPr="00243C5A">
        <w:t>б) размещение вывесок на козырьках зданий  (за исключением указанных  в графической части Приложение №</w:t>
      </w:r>
      <w:r>
        <w:t>3</w:t>
      </w:r>
      <w:r w:rsidRPr="00243C5A">
        <w:t>);</w:t>
      </w:r>
    </w:p>
    <w:p w:rsidR="002D7528" w:rsidRPr="00243C5A" w:rsidRDefault="002D7528" w:rsidP="002D7528">
      <w:pPr>
        <w:ind w:firstLine="540"/>
      </w:pPr>
      <w:r w:rsidRPr="00243C5A">
        <w:t>в) размещение вывесок на расстоянии ближе, чем 1 м от мемориальных досок;</w:t>
      </w:r>
    </w:p>
    <w:p w:rsidR="002D7528" w:rsidRPr="00243C5A" w:rsidRDefault="002D7528" w:rsidP="002D7528">
      <w:pPr>
        <w:ind w:firstLine="540"/>
      </w:pPr>
      <w:r w:rsidRPr="00243C5A">
        <w:t>г)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2D7528" w:rsidRPr="00243C5A" w:rsidRDefault="002D7528" w:rsidP="002D7528">
      <w:pPr>
        <w:ind w:firstLine="540"/>
      </w:pPr>
      <w:r w:rsidRPr="00243C5A">
        <w:t>д) размещение вывесок с использованием картона, ткани, за исключением баннерной;</w:t>
      </w:r>
    </w:p>
    <w:p w:rsidR="002D7528" w:rsidRPr="00243C5A" w:rsidRDefault="002D7528" w:rsidP="002D7528">
      <w:pPr>
        <w:ind w:firstLine="540"/>
      </w:pPr>
      <w:r w:rsidRPr="00243C5A">
        <w:t xml:space="preserve">е) перекрытие (закрытие) указателей наименований улиц и номеров домов; </w:t>
      </w:r>
    </w:p>
    <w:p w:rsidR="002D7528" w:rsidRPr="00243C5A" w:rsidRDefault="002D7528" w:rsidP="002D7528">
      <w:pPr>
        <w:ind w:firstLine="540"/>
      </w:pPr>
    </w:p>
    <w:p w:rsidR="002D7528" w:rsidRPr="00243C5A" w:rsidRDefault="002D7528" w:rsidP="002D7528">
      <w:pPr>
        <w:jc w:val="center"/>
        <w:outlineLvl w:val="2"/>
      </w:pPr>
      <w:bookmarkStart w:id="32" w:name="_Toc16072947"/>
      <w:r w:rsidRPr="00243C5A">
        <w:t>II. Требования к размещению информационных конструкций (вывесок), указанных в пункте 14.2.1-5.,14.2.6. настоящих Правил:</w:t>
      </w:r>
      <w:bookmarkEnd w:id="32"/>
    </w:p>
    <w:p w:rsidR="002D7528" w:rsidRPr="00243C5A" w:rsidRDefault="002D7528" w:rsidP="002D7528">
      <w:pPr>
        <w:ind w:firstLine="540"/>
      </w:pPr>
      <w:r w:rsidRPr="00243C5A">
        <w:t xml:space="preserve">14.9. В случае если в здании, строении, сооружении располагается несколько организаций и (или) индивидуальных предпринимателей, имеющих общий вход, собственнику или иному законному владельцу соответствующего недвижимого имущества либо владельцу информационной конструкции необходимо:   </w:t>
      </w:r>
    </w:p>
    <w:p w:rsidR="002D7528" w:rsidRPr="00243C5A" w:rsidRDefault="002D7528" w:rsidP="002D7528">
      <w:pPr>
        <w:ind w:firstLine="540"/>
      </w:pPr>
      <w:r w:rsidRPr="00243C5A">
        <w:t>а) учитывать архитектурно - композиционные решения и размер ранее установленных информационных конструкций;</w:t>
      </w:r>
    </w:p>
    <w:p w:rsidR="002D7528" w:rsidRPr="00243C5A" w:rsidRDefault="002D7528" w:rsidP="002D7528">
      <w:pPr>
        <w:ind w:firstLine="540"/>
      </w:pPr>
      <w:r w:rsidRPr="00243C5A">
        <w:t xml:space="preserve">б) формировать из нескольких информационных конструкций общую художественную композицию, соразмерную с входной группой, при необходимости располагающуюся по обе стороны от нее (в случае, если информационные конструкции расположены у входа в здание, строение, сооружение). </w:t>
      </w:r>
    </w:p>
    <w:p w:rsidR="002D7528" w:rsidRPr="00243C5A" w:rsidRDefault="002D7528" w:rsidP="002D7528">
      <w:pPr>
        <w:ind w:firstLine="540"/>
      </w:pPr>
      <w:r w:rsidRPr="00243C5A">
        <w:lastRenderedPageBreak/>
        <w:t>Типовые варианты размещения информационных конструкций (в виде рисунков, графических схем и т.д.) указаны в приложении №</w:t>
      </w:r>
      <w:r>
        <w:t>3</w:t>
      </w:r>
      <w:r w:rsidRPr="00243C5A">
        <w:t>.</w:t>
      </w:r>
    </w:p>
    <w:p w:rsidR="002D7528" w:rsidRPr="00243C5A" w:rsidRDefault="002D7528" w:rsidP="002D7528">
      <w:r w:rsidRPr="00243C5A">
        <w:t>14.10. Организация, юридическое лицо, индивидуальный предприниматель, физическое лицо обязаны направить в Администрацию города Малоярославца соответствующее уведомление установленного образца согласно приложению №</w:t>
      </w:r>
      <w:r>
        <w:t>4</w:t>
      </w:r>
      <w:r w:rsidRPr="00243C5A">
        <w:t xml:space="preserve"> к настоящим Правилам в течение 10 дней с момента размещения информационной конструкции.</w:t>
      </w:r>
    </w:p>
    <w:p w:rsidR="002D7528" w:rsidRPr="00243C5A" w:rsidRDefault="002D7528" w:rsidP="002D7528">
      <w:pPr>
        <w:ind w:firstLine="540"/>
      </w:pPr>
      <w:bookmarkStart w:id="33" w:name="P731"/>
      <w:bookmarkEnd w:id="33"/>
      <w:r w:rsidRPr="00243C5A">
        <w:t xml:space="preserve">14.11.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на одном фасаде, указанной в </w:t>
      </w:r>
      <w:hyperlink w:anchor="P678" w:history="1">
        <w:r w:rsidRPr="00243C5A">
          <w:t>пункте 14.2.4.</w:t>
        </w:r>
      </w:hyperlink>
      <w:r w:rsidRPr="00243C5A">
        <w:t xml:space="preserve"> настоящих Правил, каждого из следующих типов (за исключением случаев, предусмотренных настоящими Правилами):</w:t>
      </w:r>
    </w:p>
    <w:p w:rsidR="002D7528" w:rsidRPr="00243C5A" w:rsidRDefault="002D7528" w:rsidP="002D7528">
      <w:pPr>
        <w:ind w:firstLine="540"/>
      </w:pPr>
      <w:r w:rsidRPr="00243C5A">
        <w:t>- 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2D7528" w:rsidRPr="00243C5A" w:rsidRDefault="002D7528" w:rsidP="002D7528">
      <w:pPr>
        <w:ind w:firstLine="540"/>
      </w:pPr>
      <w:r w:rsidRPr="00243C5A">
        <w:t>-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2D7528" w:rsidRPr="00243C5A" w:rsidRDefault="002D7528" w:rsidP="002D7528">
      <w:pPr>
        <w:ind w:firstLine="540"/>
      </w:pPr>
      <w:r w:rsidRPr="00243C5A">
        <w:t>- витринная конструкция (конструкция вывесок располагается в витрине на внешней и (или) с внутренней стороны остекления витрины объектов).</w:t>
      </w:r>
    </w:p>
    <w:p w:rsidR="002D7528" w:rsidRPr="00243C5A" w:rsidRDefault="002D7528" w:rsidP="002D7528">
      <w:pPr>
        <w:ind w:firstLine="540"/>
      </w:pPr>
      <w:r w:rsidRPr="00243C5A">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w:t>
      </w:r>
      <w:hyperlink w:anchor="P731" w:history="1">
        <w:r w:rsidRPr="00243C5A">
          <w:t>абзаце первом</w:t>
        </w:r>
      </w:hyperlink>
      <w:r w:rsidRPr="00243C5A">
        <w:t xml:space="preserve"> настоящего пункта, вправе разместить не более одной информационной конструкции, указанной в </w:t>
      </w:r>
      <w:hyperlink w:anchor="P678" w:history="1">
        <w:r w:rsidRPr="00243C5A">
          <w:t>пункте 14.2.4.</w:t>
        </w:r>
      </w:hyperlink>
      <w:r w:rsidRPr="00243C5A">
        <w:t xml:space="preserve"> настоящих Правил,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2D7528" w:rsidRPr="00243C5A" w:rsidRDefault="002D7528" w:rsidP="002D7528">
      <w:pPr>
        <w:ind w:firstLine="540"/>
      </w:pPr>
      <w:r w:rsidRPr="00243C5A">
        <w:t>На фасадах здания, строения, сооружения нежилого назначения организация, индивидуальный предприниматель вправе разместить более одной консольной информационной конструкции (но не более одной консольной конструкции на одном фасаде)</w:t>
      </w:r>
    </w:p>
    <w:p w:rsidR="002D7528" w:rsidRPr="00243C5A" w:rsidRDefault="002D7528" w:rsidP="002D7528">
      <w:pPr>
        <w:ind w:firstLine="540"/>
      </w:pPr>
      <w:r w:rsidRPr="00243C5A">
        <w:t xml:space="preserve">Размещение информационных конструкций, указанных в </w:t>
      </w:r>
      <w:hyperlink w:anchor="P678" w:history="1">
        <w:r w:rsidRPr="00243C5A">
          <w:t>пункте 14.2.4.</w:t>
        </w:r>
      </w:hyperlink>
      <w:r w:rsidRPr="00243C5A">
        <w:t xml:space="preserve"> настоящих Правил, на внешних поверхностях торговых, развлекательных, бизнес центров, кинотеатров, театров, цирков осуществляется на основании дизайн - проекта, разработанного и согласованного в соответствии с требованиями настоящих Правил. При этом указанный дизайн -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бизнес центров, кинотеатров, административных зданий.</w:t>
      </w:r>
    </w:p>
    <w:p w:rsidR="002D7528" w:rsidRPr="00243C5A" w:rsidRDefault="002D7528" w:rsidP="002D7528">
      <w:r w:rsidRPr="00243C5A">
        <w:t>14.12. Информационные конструкции, указанные в пункте 14.2.4. настоящих Правил, могут быть размещены в виде единичной конструкции и (или) комплекса идентичных и (или) взаимосвязанных элементов одной информационной конструкции.</w:t>
      </w:r>
    </w:p>
    <w:p w:rsidR="002D7528" w:rsidRPr="00243C5A" w:rsidRDefault="002D7528" w:rsidP="002D7528">
      <w:pPr>
        <w:ind w:firstLine="540"/>
      </w:pPr>
      <w:r w:rsidRPr="00243C5A">
        <w:t xml:space="preserve">14.13. Организации, индивидуальные предприниматели осуществляют размещение информационных конструкций, указанных </w:t>
      </w:r>
      <w:hyperlink w:anchor="P731" w:history="1">
        <w:r w:rsidRPr="00243C5A">
          <w:t>14.11</w:t>
        </w:r>
      </w:hyperlink>
      <w:r w:rsidRPr="00243C5A">
        <w:t xml:space="preserve"> настоящих Правил, на плоских участках фасада, свободных от архитектурных элементов, исключительно в пределах площади внешних поверхностей объекта, за исключением консольных конструкций .</w:t>
      </w:r>
    </w:p>
    <w:p w:rsidR="002D7528" w:rsidRPr="00243C5A" w:rsidRDefault="002D7528" w:rsidP="002D7528">
      <w:pPr>
        <w:ind w:firstLine="540"/>
      </w:pPr>
      <w:bookmarkStart w:id="34" w:name="P743"/>
      <w:bookmarkEnd w:id="34"/>
      <w:r w:rsidRPr="00243C5A">
        <w:t>14.14. Вывески могут состоять из следующих элементов:</w:t>
      </w:r>
    </w:p>
    <w:p w:rsidR="002D7528" w:rsidRPr="00243C5A" w:rsidRDefault="002D7528" w:rsidP="002D7528">
      <w:pPr>
        <w:ind w:firstLine="540"/>
      </w:pPr>
      <w:r w:rsidRPr="00243C5A">
        <w:t>- информационное поле (текстовая часть) - буквы, буквенные символы, аббревиатура, цифры;</w:t>
      </w:r>
    </w:p>
    <w:p w:rsidR="002D7528" w:rsidRPr="00243C5A" w:rsidRDefault="002D7528" w:rsidP="002D7528">
      <w:pPr>
        <w:ind w:firstLine="540"/>
      </w:pPr>
      <w:r w:rsidRPr="00243C5A">
        <w:t>- декоративно-художественные элементы - логотипы, знаки и т.д.;</w:t>
      </w:r>
    </w:p>
    <w:p w:rsidR="002D7528" w:rsidRPr="00243C5A" w:rsidRDefault="002D7528" w:rsidP="002D7528">
      <w:pPr>
        <w:ind w:firstLine="540"/>
      </w:pPr>
      <w:r w:rsidRPr="00243C5A">
        <w:t>- элементы крепления;</w:t>
      </w:r>
    </w:p>
    <w:p w:rsidR="002D7528" w:rsidRPr="00243C5A" w:rsidRDefault="002D7528" w:rsidP="002D7528">
      <w:pPr>
        <w:ind w:firstLine="540"/>
      </w:pPr>
      <w:r w:rsidRPr="00243C5A">
        <w:lastRenderedPageBreak/>
        <w:t>- подложка.</w:t>
      </w:r>
    </w:p>
    <w:p w:rsidR="002D7528" w:rsidRPr="00243C5A" w:rsidRDefault="002D7528" w:rsidP="002D7528">
      <w:pPr>
        <w:ind w:firstLine="540"/>
      </w:pPr>
      <w:r w:rsidRPr="00243C5A">
        <w:t>14.15. На вывеске может быть организована подсветка.</w:t>
      </w:r>
    </w:p>
    <w:p w:rsidR="002D7528" w:rsidRPr="00243C5A" w:rsidRDefault="002D7528" w:rsidP="002D7528">
      <w:pPr>
        <w:ind w:firstLine="540"/>
      </w:pPr>
      <w:r w:rsidRPr="00243C5A">
        <w:t>Подсветка вывески должна иметь немерцающий, приглушенный свет, не создавать прямых направленных лучей в окна жилых помещений.</w:t>
      </w:r>
    </w:p>
    <w:p w:rsidR="002D7528" w:rsidRPr="00243C5A" w:rsidRDefault="002D7528" w:rsidP="002D7528">
      <w:r w:rsidRPr="00243C5A">
        <w:t xml:space="preserve">14.16. В случае отклонения  от правил и требований, предъявляемых к внешнему виду и размещению информационных конструкций в рамках действующих правил, необходимо разработка дизайн - проекта в соответствии с разделом </w:t>
      </w:r>
      <w:r w:rsidRPr="00243C5A">
        <w:rPr>
          <w:lang w:val="en-US"/>
        </w:rPr>
        <w:t>III</w:t>
      </w:r>
      <w:r w:rsidRPr="00243C5A">
        <w:t>.</w:t>
      </w:r>
    </w:p>
    <w:p w:rsidR="002D7528" w:rsidRPr="00243C5A" w:rsidRDefault="002D7528" w:rsidP="002D7528">
      <w:pPr>
        <w:rPr>
          <w:rFonts w:cs="Arial"/>
          <w:bCs/>
        </w:rPr>
      </w:pPr>
      <w:r w:rsidRPr="00243C5A">
        <w:rPr>
          <w:rFonts w:cs="Arial"/>
          <w:bCs/>
        </w:rPr>
        <w:t>14.17. Информационные конструкции (вывески), указанные в пункте 14.2.4. настоящих Правил,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2D7528" w:rsidRPr="00243C5A" w:rsidRDefault="002D7528" w:rsidP="002D7528">
      <w:r w:rsidRPr="00243C5A">
        <w:t>Дополнительно к информационной конструкции, указанной в абзаце первом настоящего пункта, организации, индивидуальные предприниматели вправе разместить информационную конструкцию (вывеску), указанную в пункте 14.2.5. настоящих Правил,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w:t>
      </w:r>
    </w:p>
    <w:p w:rsidR="002D7528" w:rsidRPr="00243C5A" w:rsidRDefault="002D7528" w:rsidP="002D7528">
      <w:r w:rsidRPr="00243C5A">
        <w:t>14.18. Размещение информационных конструкций на крышах нежилых зданий, строений и сооружений допускается при одновременном соблюдении следующих условий:</w:t>
      </w:r>
    </w:p>
    <w:p w:rsidR="002D7528" w:rsidRPr="00243C5A" w:rsidRDefault="002D7528" w:rsidP="002D7528">
      <w:r w:rsidRPr="00243C5A">
        <w:t>- информационное поле конструкции располагается параллельно к поверхности фасада здания, строения, сооружения, по отношению к которому она установлена, выше линии карниза, парапета объекта или его стилобатной части.</w:t>
      </w:r>
    </w:p>
    <w:p w:rsidR="002D7528" w:rsidRPr="00243C5A" w:rsidRDefault="002D7528" w:rsidP="002D7528">
      <w:r w:rsidRPr="00243C5A">
        <w:t>14.19. На зданиях, строениях, сооружениях, имеющих статус объектов культурного наследия, выявленных объектов культурного наследия, информационные конструкции устанавливаются в соответствии с законодательством.</w:t>
      </w:r>
    </w:p>
    <w:p w:rsidR="002D7528" w:rsidRPr="00243C5A" w:rsidRDefault="002D7528" w:rsidP="002D7528"/>
    <w:p w:rsidR="002D7528" w:rsidRPr="00243C5A" w:rsidRDefault="002D7528" w:rsidP="002D7528">
      <w:pPr>
        <w:jc w:val="center"/>
        <w:outlineLvl w:val="2"/>
      </w:pPr>
      <w:bookmarkStart w:id="35" w:name="P751"/>
      <w:bookmarkStart w:id="36" w:name="_Toc16072948"/>
      <w:bookmarkEnd w:id="35"/>
      <w:r w:rsidRPr="00243C5A">
        <w:t>III. Особенности размещения информационных конструкций (вывесок) в случае отклонения от правил и требований, предъявляемых к внешнему виду и размещению информационных конструкций</w:t>
      </w:r>
      <w:bookmarkEnd w:id="36"/>
    </w:p>
    <w:p w:rsidR="002D7528" w:rsidRPr="00243C5A" w:rsidRDefault="002D7528" w:rsidP="002D7528">
      <w:pPr>
        <w:ind w:firstLine="540"/>
      </w:pPr>
      <w:r w:rsidRPr="00243C5A">
        <w:t>14.20. Дизайн - проект размещения вывесок подлежит согласованию с администрацией города Малоярославца.</w:t>
      </w:r>
    </w:p>
    <w:p w:rsidR="002D7528" w:rsidRPr="00243C5A" w:rsidRDefault="002D7528" w:rsidP="002D7528">
      <w:pPr>
        <w:ind w:firstLine="540"/>
      </w:pPr>
      <w:r w:rsidRPr="00243C5A">
        <w:t xml:space="preserve">Дизайн-проект должен содержать информацию о размещении всех информационных конструкций на фасадах объекта. При наличии на объекте рекламной конструкции, размещенной в соответствии с требованиями Правил установки и эксплуатации рекламных конструкций, информация о размещении указанной конструкции также отражается в соответствующем дизайн - проекте. </w:t>
      </w:r>
    </w:p>
    <w:p w:rsidR="002D7528" w:rsidRPr="00243C5A" w:rsidRDefault="002D7528" w:rsidP="002D7528">
      <w:pPr>
        <w:ind w:firstLine="540"/>
      </w:pPr>
      <w:r w:rsidRPr="00243C5A">
        <w:t>14.21. Критериями оценки дизайн - проекта размещения вывески на соответствие внешнему архитектурно-художественному облику города Малоярославца являются:</w:t>
      </w:r>
    </w:p>
    <w:p w:rsidR="002D7528" w:rsidRPr="00243C5A" w:rsidRDefault="002D7528" w:rsidP="002D7528">
      <w:pPr>
        <w:ind w:firstLine="540"/>
      </w:pPr>
      <w:r w:rsidRPr="00243C5A">
        <w:t>- обеспечение сохранности внешнего архитектурно - художественного облика города;</w:t>
      </w:r>
    </w:p>
    <w:p w:rsidR="002D7528" w:rsidRPr="00243C5A" w:rsidRDefault="002D7528" w:rsidP="002D7528">
      <w:pPr>
        <w:ind w:firstLine="540"/>
      </w:pPr>
      <w:r w:rsidRPr="00243C5A">
        <w:t xml:space="preserve">- соответствие местоположения и эстетических характеристик информационной конструкции (вывески) (форма, параметры (размеры), пропорции, цвет, масштаб и </w:t>
      </w:r>
      <w:r w:rsidRPr="00243C5A">
        <w:lastRenderedPageBreak/>
        <w:t>др.) стилистике объекта (классика, ампир, модерн, барокко и т.д.), на котором она размещается;</w:t>
      </w:r>
    </w:p>
    <w:p w:rsidR="002D7528" w:rsidRPr="00243C5A" w:rsidRDefault="002D7528" w:rsidP="002D7528">
      <w:pPr>
        <w:ind w:firstLine="540"/>
      </w:pPr>
      <w:r w:rsidRPr="00243C5A">
        <w:t>- привязка настенных конструкций к композиционным осям конструктивных элементов фасадов объектов;</w:t>
      </w:r>
    </w:p>
    <w:p w:rsidR="002D7528" w:rsidRPr="00243C5A" w:rsidRDefault="002D7528" w:rsidP="002D7528">
      <w:pPr>
        <w:ind w:firstLine="540"/>
      </w:pPr>
      <w:r w:rsidRPr="00243C5A">
        <w:t>- соблюдение единой горизонтальной оси размещения настенных конструкций с иными настенными конструкциями в пределах фасада объекта;</w:t>
      </w:r>
    </w:p>
    <w:p w:rsidR="002D7528" w:rsidRPr="00243C5A" w:rsidRDefault="002D7528" w:rsidP="002D7528">
      <w:pPr>
        <w:ind w:firstLine="540"/>
      </w:pPr>
      <w:r w:rsidRPr="00243C5A">
        <w:t>- обоснованность использования прозрачной основы для крепления отдельных элементов настенной конструкции (бесфоновые подложки).</w:t>
      </w:r>
    </w:p>
    <w:p w:rsidR="002D7528" w:rsidRPr="00243C5A" w:rsidRDefault="002D7528" w:rsidP="002D7528">
      <w:pPr>
        <w:ind w:firstLine="540"/>
      </w:pPr>
      <w:r w:rsidRPr="00243C5A">
        <w:t>14.22. В случае размещения информационных конструкций на зданиях, строениях, сооружениях по индивидуальным проектам и архитектурно-художественным концепциям необходимо учитывать:</w:t>
      </w:r>
    </w:p>
    <w:p w:rsidR="002D7528" w:rsidRPr="00243C5A" w:rsidRDefault="002D7528" w:rsidP="002D7528">
      <w:pPr>
        <w:ind w:firstLine="540"/>
      </w:pPr>
      <w:r w:rsidRPr="00243C5A">
        <w:t>а) архитектурно - композиционные решения фасада здания, строения, сооружения на которых будет размещена информационная конструкция;</w:t>
      </w:r>
    </w:p>
    <w:p w:rsidR="002D7528" w:rsidRPr="00243C5A" w:rsidRDefault="002D7528" w:rsidP="002D7528">
      <w:pPr>
        <w:ind w:firstLine="540"/>
      </w:pPr>
      <w:r w:rsidRPr="00243C5A">
        <w:t>б) внешний архитектурный облик сложившейся застройки города.</w:t>
      </w:r>
    </w:p>
    <w:p w:rsidR="002D7528" w:rsidRPr="00243C5A" w:rsidRDefault="002D7528" w:rsidP="002D7528">
      <w:pPr>
        <w:ind w:firstLine="540"/>
      </w:pPr>
      <w:r w:rsidRPr="00243C5A">
        <w:t>в) наличие в застройке уникальных зданий, строений, сооружений, архитектурных ансамблей, имеющих доминантное значение в архитектурно-планировочной структуре городских и сельских поселений, городских округов, а также объектов высокого общественного и социального значения.</w:t>
      </w:r>
    </w:p>
    <w:p w:rsidR="002D7528" w:rsidRPr="00243C5A" w:rsidRDefault="002D7528" w:rsidP="002D7528"/>
    <w:p w:rsidR="002D7528" w:rsidRPr="00243C5A" w:rsidRDefault="002D7528" w:rsidP="002D7528">
      <w:pPr>
        <w:jc w:val="center"/>
        <w:outlineLvl w:val="2"/>
      </w:pPr>
      <w:bookmarkStart w:id="37" w:name="_Toc16072949"/>
      <w:r w:rsidRPr="00243C5A">
        <w:t>IV. Контроль за выполнением требований к размещению информационных конструкций (вывесок)</w:t>
      </w:r>
      <w:bookmarkEnd w:id="37"/>
    </w:p>
    <w:p w:rsidR="002D7528" w:rsidRPr="00243C5A" w:rsidRDefault="002D7528" w:rsidP="002D7528">
      <w:pPr>
        <w:ind w:firstLine="540"/>
      </w:pPr>
      <w:r w:rsidRPr="00243C5A">
        <w:t xml:space="preserve">14.23. Контроль за выполнением требований к размещению вывесок, а также выявление вывесок, не соответствующих требованиям настоящих Правил, осуществляется комиссией по Правилам благоустройства и озеленения территорий  города Малоярославца в рамках полномочий по контролю в сфере благоустройства. </w:t>
      </w:r>
    </w:p>
    <w:p w:rsidR="002D7528" w:rsidRPr="00243C5A" w:rsidRDefault="002D7528" w:rsidP="002D7528">
      <w:pPr>
        <w:ind w:firstLine="540"/>
      </w:pPr>
      <w:r w:rsidRPr="00243C5A">
        <w:t>14.24. Вывески, оформленные с нарушением требований настоящих Правил, подлежат приведению в соответствие с настоящими правилами владельцами указанных вывесок за счет собственных средств.</w:t>
      </w:r>
    </w:p>
    <w:p w:rsidR="002D7528" w:rsidRPr="00243C5A" w:rsidRDefault="002D7528" w:rsidP="002D7528">
      <w:pPr>
        <w:ind w:firstLine="540"/>
      </w:pPr>
      <w:r w:rsidRPr="00243C5A">
        <w:t>14.25. Информационные конструкции, установленные с нарушением настоящих Правил, подлежат демонтажу в порядке, определенном органом местного самоуправления.</w:t>
      </w:r>
    </w:p>
    <w:p w:rsidR="002D7528" w:rsidRPr="00243C5A" w:rsidRDefault="002D7528" w:rsidP="002D7528">
      <w:pPr>
        <w:ind w:firstLine="540"/>
      </w:pPr>
      <w:r w:rsidRPr="00243C5A">
        <w:t>14.26. Пп. 14.24 и 14.25 не подлежат применению по отношению к вывескам, оформленным ранее, и информационным конструкциям, установленным ранее, до введения в действие настоящих Правил.</w:t>
      </w:r>
    </w:p>
    <w:p w:rsidR="002D7528" w:rsidRPr="00243C5A" w:rsidRDefault="002D7528" w:rsidP="002D7528"/>
    <w:p w:rsidR="002D7528" w:rsidRPr="00243C5A" w:rsidRDefault="002D7528" w:rsidP="002D7528">
      <w:pPr>
        <w:jc w:val="center"/>
        <w:outlineLvl w:val="2"/>
      </w:pPr>
      <w:bookmarkStart w:id="38" w:name="_Toc16072950"/>
      <w:r w:rsidRPr="00243C5A">
        <w:t>V. Требования к содержанию информационных конструкций в городе Малоярославце</w:t>
      </w:r>
      <w:bookmarkEnd w:id="38"/>
    </w:p>
    <w:p w:rsidR="002D7528" w:rsidRPr="00243C5A" w:rsidRDefault="002D7528" w:rsidP="002D7528">
      <w:pPr>
        <w:ind w:firstLine="540"/>
      </w:pPr>
      <w:r w:rsidRPr="00243C5A">
        <w:t>14.27. Информационные конструкции должны содержаться в технически исправном состоянии, быть очищенными от грязи и иного мусора.</w:t>
      </w:r>
    </w:p>
    <w:p w:rsidR="002D7528" w:rsidRPr="00243C5A" w:rsidRDefault="002D7528" w:rsidP="002D7528">
      <w:pPr>
        <w:ind w:firstLine="540"/>
      </w:pPr>
      <w:r w:rsidRPr="00243C5A">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2D7528" w:rsidRPr="00243C5A" w:rsidRDefault="002D7528" w:rsidP="002D7528">
      <w:pPr>
        <w:ind w:firstLine="540"/>
      </w:pPr>
      <w:r w:rsidRPr="00243C5A">
        <w:t>Металлические элементы информационных конструкций должны быть очищены от ржавчины и окрашены.</w:t>
      </w:r>
    </w:p>
    <w:p w:rsidR="002D7528" w:rsidRPr="00243C5A" w:rsidRDefault="002D7528" w:rsidP="002D7528">
      <w:pPr>
        <w:ind w:firstLine="540"/>
      </w:pPr>
      <w:r w:rsidRPr="00243C5A">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2D7528" w:rsidRPr="00243C5A" w:rsidRDefault="002D7528" w:rsidP="002D7528">
      <w:pPr>
        <w:ind w:firstLine="540"/>
      </w:pPr>
      <w:r w:rsidRPr="00243C5A">
        <w:t>14.28. Информационные конструкции подлежат промывке и очистке от грязи и мусора.</w:t>
      </w:r>
    </w:p>
    <w:p w:rsidR="002D7528" w:rsidRPr="00243C5A" w:rsidRDefault="002D7528" w:rsidP="002D7528">
      <w:pPr>
        <w:ind w:firstLine="540"/>
      </w:pPr>
    </w:p>
    <w:p w:rsidR="002D7528" w:rsidRPr="00243C5A" w:rsidRDefault="002D7528" w:rsidP="002D7528">
      <w:pPr>
        <w:jc w:val="center"/>
        <w:outlineLvl w:val="2"/>
      </w:pPr>
      <w:bookmarkStart w:id="39" w:name="_Toc16072951"/>
      <w:r w:rsidRPr="00243C5A">
        <w:t>VI. Ответственность за нарушение требований Правил размещения и содержания информационных конструкций</w:t>
      </w:r>
      <w:bookmarkEnd w:id="39"/>
    </w:p>
    <w:p w:rsidR="002D7528" w:rsidRPr="00243C5A" w:rsidRDefault="002D7528" w:rsidP="002D7528">
      <w:pPr>
        <w:ind w:firstLine="540"/>
      </w:pPr>
      <w:r w:rsidRPr="00243C5A">
        <w:lastRenderedPageBreak/>
        <w:t>14.29. Ответственность за нарушение требований настоящих Правил к размещению и содержанию информационных конструкций несут:</w:t>
      </w:r>
    </w:p>
    <w:p w:rsidR="002D7528" w:rsidRPr="00243C5A" w:rsidRDefault="002D7528" w:rsidP="002D7528">
      <w:pPr>
        <w:ind w:firstLine="540"/>
      </w:pPr>
      <w:r w:rsidRPr="00243C5A">
        <w:t xml:space="preserve"> - в отношении информационных конструкций, указанных в </w:t>
      </w:r>
      <w:hyperlink w:anchor="P117" w:history="1">
        <w:r w:rsidRPr="00243C5A">
          <w:t>пунктах 14.2.4.</w:t>
        </w:r>
      </w:hyperlink>
      <w:r w:rsidRPr="00243C5A">
        <w:t xml:space="preserve"> и 14.2.6.2.-3. настоящих Правил, размещенных на внешних поверхностях зданий, строений, сооружений - собственники (правообладатели) указанных зданий, строений, сооружений;</w:t>
      </w:r>
    </w:p>
    <w:p w:rsidR="002D7528" w:rsidRPr="00243C5A" w:rsidRDefault="002D7528" w:rsidP="002D7528">
      <w:pPr>
        <w:ind w:firstLine="540"/>
      </w:pPr>
      <w:r w:rsidRPr="00243C5A">
        <w:t xml:space="preserve">- в отношении информационных конструкций, указанных в </w:t>
      </w:r>
      <w:hyperlink w:anchor="P117" w:history="1">
        <w:r w:rsidRPr="00243C5A">
          <w:t>пунктах 14.2.1.-3.</w:t>
        </w:r>
      </w:hyperlink>
      <w:r w:rsidRPr="00243C5A">
        <w:t xml:space="preserve">,14.2.5., 14.2.6.1. и </w:t>
      </w:r>
      <w:hyperlink w:anchor="P119" w:history="1">
        <w:r w:rsidRPr="00243C5A">
          <w:t>14.2.6.</w:t>
        </w:r>
      </w:hyperlink>
      <w:r w:rsidRPr="00243C5A">
        <w:t>2. настоящих Правил, размещенных в виде отдельно стоящих конструкций - органы местного самоуправления, муниципальные предприятия, учреждения, уполномоченные в установленном порядке на осуществление мероприятий по размещению и содержанию указанных информационных конструкций.</w:t>
      </w:r>
    </w:p>
    <w:p w:rsidR="002D7528" w:rsidRPr="00243C5A" w:rsidRDefault="002D7528" w:rsidP="002D7528">
      <w:pPr>
        <w:ind w:firstLine="540"/>
        <w:rPr>
          <w:rFonts w:cs="Arial"/>
          <w:b/>
          <w:bCs/>
        </w:rPr>
      </w:pPr>
      <w:r w:rsidRPr="00243C5A">
        <w:rPr>
          <w:rFonts w:cs="Arial"/>
          <w:bCs/>
        </w:rPr>
        <w:t xml:space="preserve">14.30. Ответственность за нарушение требований настоящих Правил к содержанию и размещению информационных конструкций (вывесок), указанных в </w:t>
      </w:r>
      <w:hyperlink w:anchor="P126" w:history="1">
        <w:r w:rsidRPr="00243C5A">
          <w:rPr>
            <w:rFonts w:cs="Arial"/>
            <w:bCs/>
          </w:rPr>
          <w:t>пункте 14.2.</w:t>
        </w:r>
      </w:hyperlink>
      <w:r w:rsidRPr="00243C5A">
        <w:rPr>
          <w:rFonts w:cs="Arial"/>
          <w:bCs/>
        </w:rPr>
        <w:t xml:space="preserve"> настоящих Правил, несут владельцы данных вывесок, в том числе в части безопасности размещаемых конструкций и проведения работ по их размещению.</w:t>
      </w:r>
    </w:p>
    <w:p w:rsidR="002D7528" w:rsidRPr="00AE5564" w:rsidRDefault="002D7528" w:rsidP="002D7528">
      <w:pPr>
        <w:pStyle w:val="ConsPlusNormal"/>
        <w:jc w:val="both"/>
        <w:rPr>
          <w:rFonts w:cs="Times New Roman"/>
          <w:sz w:val="24"/>
          <w:szCs w:val="24"/>
        </w:rPr>
      </w:pPr>
    </w:p>
    <w:p w:rsidR="002D7528" w:rsidRPr="008F6B95" w:rsidRDefault="002D7528" w:rsidP="002D7528">
      <w:pPr>
        <w:pStyle w:val="1"/>
        <w:ind w:firstLine="0"/>
        <w:rPr>
          <w:iCs/>
          <w:kern w:val="0"/>
          <w:sz w:val="30"/>
          <w:szCs w:val="28"/>
        </w:rPr>
      </w:pPr>
      <w:bookmarkStart w:id="40" w:name="_Toc16072952"/>
      <w:r w:rsidRPr="008F6B95">
        <w:rPr>
          <w:iCs/>
          <w:kern w:val="0"/>
          <w:sz w:val="30"/>
          <w:szCs w:val="28"/>
        </w:rPr>
        <w:t>15. ФОРМЫ И МЕХАНИЗМЫ ОБЩЕСТВЕННОГО УЧАСТИЯ В ПРИНЯТИИ РЕШЕНИЙ И РЕАЛИЗАЦИИ ПРОЕКТОВ КОМПЛЕКСНОГО БЛАГОУСТРОЙСТВА И РАЗВИТИЯ ГОРОДСКОЙ СРЕДЫ</w:t>
      </w:r>
      <w:bookmarkEnd w:id="40"/>
      <w:r w:rsidRPr="008F6B95">
        <w:rPr>
          <w:iCs/>
          <w:kern w:val="0"/>
          <w:sz w:val="30"/>
          <w:szCs w:val="28"/>
        </w:rPr>
        <w:t xml:space="preserve"> </w:t>
      </w:r>
    </w:p>
    <w:p w:rsidR="002D7528" w:rsidRPr="00E273C9" w:rsidRDefault="002D7528" w:rsidP="002D7528">
      <w:pPr>
        <w:autoSpaceDE w:val="0"/>
        <w:autoSpaceDN w:val="0"/>
        <w:adjustRightInd w:val="0"/>
      </w:pPr>
      <w:r w:rsidRPr="00E273C9">
        <w:t>1. Принципы организации общественного участия:</w:t>
      </w:r>
    </w:p>
    <w:p w:rsidR="002D7528" w:rsidRPr="00E273C9" w:rsidRDefault="002D7528" w:rsidP="002D7528">
      <w:pPr>
        <w:autoSpaceDE w:val="0"/>
        <w:autoSpaceDN w:val="0"/>
        <w:adjustRightInd w:val="0"/>
      </w:pPr>
      <w:r w:rsidRPr="00E273C9">
        <w:t>- приглашение со стороны органов власти к участию в развитии территории местных профессионалов, активных жителей, представителей сообществ, различных объединений и организаций (далее - заинтересованные лица);</w:t>
      </w:r>
    </w:p>
    <w:p w:rsidR="002D7528" w:rsidRPr="00E273C9" w:rsidRDefault="002D7528" w:rsidP="002D7528">
      <w:pPr>
        <w:autoSpaceDE w:val="0"/>
        <w:autoSpaceDN w:val="0"/>
        <w:adjustRightInd w:val="0"/>
      </w:pPr>
      <w:r w:rsidRPr="00E273C9">
        <w:t>- наиболее полное включение всех заинтересованных лиц для выявления их интересов и ценностей;</w:t>
      </w:r>
    </w:p>
    <w:p w:rsidR="002D7528" w:rsidRPr="00E273C9" w:rsidRDefault="002D7528" w:rsidP="002D7528">
      <w:pPr>
        <w:autoSpaceDE w:val="0"/>
        <w:autoSpaceDN w:val="0"/>
        <w:adjustRightInd w:val="0"/>
      </w:pPr>
      <w:r w:rsidRPr="00E273C9">
        <w:t>- отражение интересов и ценностей заинтересованных лиц в проектировании любых изменений в сфере благоустройства города Малоярославец;</w:t>
      </w:r>
    </w:p>
    <w:p w:rsidR="002D7528" w:rsidRPr="00E273C9" w:rsidRDefault="002D7528" w:rsidP="002D7528">
      <w:pPr>
        <w:autoSpaceDE w:val="0"/>
        <w:autoSpaceDN w:val="0"/>
        <w:adjustRightInd w:val="0"/>
      </w:pPr>
      <w:r w:rsidRPr="00E273C9">
        <w:t>- достижение согласия по целям и планам реализации проектов;</w:t>
      </w:r>
    </w:p>
    <w:p w:rsidR="002D7528" w:rsidRPr="00E273C9" w:rsidRDefault="002D7528" w:rsidP="002D7528">
      <w:pPr>
        <w:autoSpaceDE w:val="0"/>
        <w:autoSpaceDN w:val="0"/>
        <w:adjustRightInd w:val="0"/>
      </w:pPr>
      <w:r w:rsidRPr="00E273C9">
        <w:t>- мобилизация и объединение всех заинтересованных лиц вокруг проектов, реализующих стратегию развития территорий города Малоярославец;</w:t>
      </w:r>
    </w:p>
    <w:p w:rsidR="002D7528" w:rsidRPr="00E273C9" w:rsidRDefault="002D7528" w:rsidP="002D7528">
      <w:pPr>
        <w:autoSpaceDE w:val="0"/>
        <w:autoSpaceDN w:val="0"/>
        <w:adjustRightInd w:val="0"/>
      </w:pPr>
      <w:r w:rsidRPr="00E273C9">
        <w:t>- организация открытого обсуждения проектов благоустройства территорий на этапе формулирования задач проекта и по итогам каждого из этапов проектирования;</w:t>
      </w:r>
    </w:p>
    <w:p w:rsidR="002D7528" w:rsidRPr="00E273C9" w:rsidRDefault="002D7528" w:rsidP="002D7528">
      <w:pPr>
        <w:autoSpaceDE w:val="0"/>
        <w:autoSpaceDN w:val="0"/>
        <w:adjustRightInd w:val="0"/>
      </w:pPr>
      <w:r w:rsidRPr="00E273C9">
        <w:t>- обеспечение открытости и гласности, учет мнения жителей и иных заинтересованных лиц при принятии решений, касающихся благоустройства и развития территорий города Малоярославец;</w:t>
      </w:r>
    </w:p>
    <w:p w:rsidR="002D7528" w:rsidRPr="00E273C9" w:rsidRDefault="002D7528" w:rsidP="002D7528">
      <w:pPr>
        <w:tabs>
          <w:tab w:val="left" w:pos="284"/>
          <w:tab w:val="left" w:pos="567"/>
        </w:tabs>
        <w:autoSpaceDE w:val="0"/>
        <w:autoSpaceDN w:val="0"/>
        <w:adjustRightInd w:val="0"/>
      </w:pPr>
      <w:r w:rsidRPr="00E273C9">
        <w:t>- обеспечение доступности информации и информирование населения и заинтересованных лиц о задачах и проектах в сфере благоустройства и комплексного развития городской среды города Малоярославец, при реализации проектов о планирующихся изменениях и возможности участия в этом процессе.</w:t>
      </w:r>
    </w:p>
    <w:p w:rsidR="002D7528" w:rsidRPr="00E273C9" w:rsidRDefault="002D7528" w:rsidP="002D7528">
      <w:pPr>
        <w:tabs>
          <w:tab w:val="left" w:pos="284"/>
          <w:tab w:val="left" w:pos="567"/>
        </w:tabs>
        <w:autoSpaceDE w:val="0"/>
        <w:autoSpaceDN w:val="0"/>
        <w:adjustRightInd w:val="0"/>
      </w:pPr>
      <w:r w:rsidRPr="00E273C9">
        <w:t xml:space="preserve">2. Информирование может осуществляться путем: </w:t>
      </w:r>
    </w:p>
    <w:p w:rsidR="002D7528" w:rsidRPr="00E273C9" w:rsidRDefault="002D7528" w:rsidP="002D7528">
      <w:pPr>
        <w:tabs>
          <w:tab w:val="left" w:pos="284"/>
          <w:tab w:val="left" w:pos="567"/>
        </w:tabs>
        <w:autoSpaceDE w:val="0"/>
        <w:autoSpaceDN w:val="0"/>
        <w:adjustRightInd w:val="0"/>
      </w:pPr>
      <w:r w:rsidRPr="00E273C9">
        <w:t>2.1. использования официального сайта администрации города Малоярославец в информационно-телекоммуникационной сети Интернет (далее – официальный сайт администрации), который будет решать задачи по сбору информации, обеспечению участия и регулярном информировании о ходе проекта путем размещения основной проектной и конкурсной документации с публикацией фото, видео и текстовых отчетов по итогам проведения общественных обсуждений проектов в сфере благоустройства;</w:t>
      </w:r>
    </w:p>
    <w:p w:rsidR="002D7528" w:rsidRPr="00E273C9" w:rsidRDefault="002D7528" w:rsidP="002D7528">
      <w:pPr>
        <w:autoSpaceDE w:val="0"/>
        <w:autoSpaceDN w:val="0"/>
        <w:adjustRightInd w:val="0"/>
      </w:pPr>
      <w:r w:rsidRPr="00E273C9">
        <w:lastRenderedPageBreak/>
        <w:t>2.2.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2D7528" w:rsidRPr="00E273C9" w:rsidRDefault="002D7528" w:rsidP="002D7528">
      <w:pPr>
        <w:autoSpaceDE w:val="0"/>
        <w:autoSpaceDN w:val="0"/>
        <w:adjustRightInd w:val="0"/>
      </w:pPr>
      <w:r w:rsidRPr="00E273C9">
        <w:t>2.3.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2D7528" w:rsidRPr="00E273C9" w:rsidRDefault="002D7528" w:rsidP="002D7528">
      <w:pPr>
        <w:autoSpaceDE w:val="0"/>
        <w:autoSpaceDN w:val="0"/>
        <w:adjustRightInd w:val="0"/>
      </w:pPr>
      <w:r w:rsidRPr="00E273C9">
        <w:t>2.4. индивидуальных приглашений участников встречи лично, по электронной почте или по телефону;</w:t>
      </w:r>
    </w:p>
    <w:p w:rsidR="002D7528" w:rsidRPr="00E273C9" w:rsidRDefault="002D7528" w:rsidP="002D7528">
      <w:pPr>
        <w:autoSpaceDE w:val="0"/>
        <w:autoSpaceDN w:val="0"/>
        <w:adjustRightInd w:val="0"/>
      </w:pPr>
      <w:r w:rsidRPr="00E273C9">
        <w:t>2.5. использования интернет-ресурсов для обеспечения донесения информации до различных общественных объединений и профессиональных сообществ;</w:t>
      </w:r>
    </w:p>
    <w:p w:rsidR="002D7528" w:rsidRPr="00E273C9" w:rsidRDefault="002D7528" w:rsidP="002D7528">
      <w:pPr>
        <w:autoSpaceDE w:val="0"/>
        <w:autoSpaceDN w:val="0"/>
        <w:adjustRightInd w:val="0"/>
      </w:pPr>
      <w:r w:rsidRPr="00E273C9">
        <w:t>2.6.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2D7528" w:rsidRPr="00E273C9" w:rsidRDefault="002D7528" w:rsidP="002D7528">
      <w:pPr>
        <w:autoSpaceDE w:val="0"/>
        <w:autoSpaceDN w:val="0"/>
        <w:adjustRightInd w:val="0"/>
      </w:pPr>
      <w:r w:rsidRPr="00E273C9">
        <w:t>3. Формы и механизмы общественного участия.</w:t>
      </w:r>
    </w:p>
    <w:p w:rsidR="002D7528" w:rsidRPr="00E273C9" w:rsidRDefault="002D7528" w:rsidP="002D7528">
      <w:pPr>
        <w:autoSpaceDE w:val="0"/>
        <w:autoSpaceDN w:val="0"/>
        <w:adjustRightInd w:val="0"/>
      </w:pPr>
      <w:r w:rsidRPr="00E273C9">
        <w:t>3.1. Для осуществления участия граждан и иных заинтересованных лиц в процессе принятия решений и реализации проектов комплексного благоустройства могут быть использованы следующие формы:</w:t>
      </w:r>
    </w:p>
    <w:p w:rsidR="002D7528" w:rsidRPr="00E273C9" w:rsidRDefault="002D7528" w:rsidP="002D7528">
      <w:pPr>
        <w:autoSpaceDE w:val="0"/>
        <w:autoSpaceDN w:val="0"/>
        <w:adjustRightInd w:val="0"/>
      </w:pPr>
      <w:r w:rsidRPr="00E273C9">
        <w:t>- совместное определение целей и задач по развитию территории, инвентаризация проблем и потенциалов среды;</w:t>
      </w:r>
    </w:p>
    <w:p w:rsidR="002D7528" w:rsidRPr="00E273C9" w:rsidRDefault="002D7528" w:rsidP="002D7528">
      <w:pPr>
        <w:autoSpaceDE w:val="0"/>
        <w:autoSpaceDN w:val="0"/>
        <w:adjustRightInd w:val="0"/>
      </w:pPr>
      <w:r w:rsidRPr="00E273C9">
        <w:t>- определение основных видов активностей, функциональных зон общественных пространств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2D7528" w:rsidRPr="00E273C9" w:rsidRDefault="002D7528" w:rsidP="002D7528">
      <w:pPr>
        <w:autoSpaceDE w:val="0"/>
        <w:autoSpaceDN w:val="0"/>
        <w:adjustRightInd w:val="0"/>
      </w:pPr>
      <w:r w:rsidRPr="00E273C9">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2D7528" w:rsidRPr="00E273C9" w:rsidRDefault="002D7528" w:rsidP="002D7528">
      <w:pPr>
        <w:autoSpaceDE w:val="0"/>
        <w:autoSpaceDN w:val="0"/>
        <w:adjustRightInd w:val="0"/>
      </w:pPr>
      <w:r w:rsidRPr="00E273C9">
        <w:t>- консультации в выборе типов покрытий, с учетом функционального зонирования территории;</w:t>
      </w:r>
    </w:p>
    <w:p w:rsidR="002D7528" w:rsidRPr="00E273C9" w:rsidRDefault="002D7528" w:rsidP="002D7528">
      <w:pPr>
        <w:autoSpaceDE w:val="0"/>
        <w:autoSpaceDN w:val="0"/>
        <w:adjustRightInd w:val="0"/>
      </w:pPr>
      <w:r w:rsidRPr="00E273C9">
        <w:t>- консультации по предполагаемым типам озеленения;</w:t>
      </w:r>
    </w:p>
    <w:p w:rsidR="002D7528" w:rsidRPr="00E273C9" w:rsidRDefault="002D7528" w:rsidP="002D7528">
      <w:pPr>
        <w:autoSpaceDE w:val="0"/>
        <w:autoSpaceDN w:val="0"/>
        <w:adjustRightInd w:val="0"/>
      </w:pPr>
      <w:r w:rsidRPr="00E273C9">
        <w:t>- консультации по предполагаемым типам освещения и осветительного оборудования;</w:t>
      </w:r>
    </w:p>
    <w:p w:rsidR="002D7528" w:rsidRPr="00E273C9" w:rsidRDefault="002D7528" w:rsidP="002D7528">
      <w:pPr>
        <w:autoSpaceDE w:val="0"/>
        <w:autoSpaceDN w:val="0"/>
        <w:adjustRightInd w:val="0"/>
      </w:pPr>
      <w:r w:rsidRPr="00E273C9">
        <w:t>-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2D7528" w:rsidRPr="00E273C9" w:rsidRDefault="002D7528" w:rsidP="002D7528">
      <w:pPr>
        <w:autoSpaceDE w:val="0"/>
        <w:autoSpaceDN w:val="0"/>
        <w:adjustRightInd w:val="0"/>
      </w:pPr>
      <w:r w:rsidRPr="00E273C9">
        <w:t>- одобрение проектных решений участниками процесса проектирования и будущими пользователями, включая местных жителей и других заинтересованных лиц;</w:t>
      </w:r>
    </w:p>
    <w:p w:rsidR="002D7528" w:rsidRPr="00E273C9" w:rsidRDefault="002D7528" w:rsidP="002D7528">
      <w:pPr>
        <w:autoSpaceDE w:val="0"/>
        <w:autoSpaceDN w:val="0"/>
        <w:adjustRightInd w:val="0"/>
      </w:pPr>
      <w:r w:rsidRPr="00E273C9">
        <w:t>-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2D7528" w:rsidRPr="00E273C9" w:rsidRDefault="002D7528" w:rsidP="002D7528">
      <w:pPr>
        <w:autoSpaceDE w:val="0"/>
        <w:autoSpaceDN w:val="0"/>
        <w:adjustRightInd w:val="0"/>
      </w:pPr>
      <w:r w:rsidRPr="00E273C9">
        <w:t xml:space="preserve">- осуществление общественного контроля над процессом эксплуатации территории (включая как возможность для контроля со стороны любых </w:t>
      </w:r>
      <w:r w:rsidRPr="00E273C9">
        <w:lastRenderedPageBreak/>
        <w:t>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2D7528" w:rsidRPr="00E273C9" w:rsidRDefault="002D7528" w:rsidP="002D7528">
      <w:pPr>
        <w:autoSpaceDE w:val="0"/>
        <w:autoSpaceDN w:val="0"/>
        <w:adjustRightInd w:val="0"/>
      </w:pPr>
      <w:r w:rsidRPr="00E273C9">
        <w:t>3.2. Для осуществления участия граждан и иных заинтересованных лиц в процессе принятия решений и реализации проектов комплексного благоустройства могут быть использованы следующие механизмы общественного участия:</w:t>
      </w:r>
    </w:p>
    <w:p w:rsidR="002D7528" w:rsidRPr="00E273C9" w:rsidRDefault="002D7528" w:rsidP="002D7528">
      <w:pPr>
        <w:autoSpaceDE w:val="0"/>
        <w:autoSpaceDN w:val="0"/>
        <w:adjustRightInd w:val="0"/>
      </w:pPr>
      <w:r w:rsidRPr="00E273C9">
        <w:t xml:space="preserve">3.2.1. Проведение обсуждения проектов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w:t>
      </w:r>
      <w:r w:rsidRPr="00E273C9">
        <w:rPr>
          <w:u w:val="single"/>
        </w:rPr>
        <w:t>законом</w:t>
      </w:r>
      <w:r w:rsidRPr="00E273C9">
        <w:t xml:space="preserve"> </w:t>
      </w:r>
      <w:hyperlink r:id="rId51" w:tooltip="от 21.07.2014 № 212-ФЗ" w:history="1">
        <w:r w:rsidRPr="00827AB8">
          <w:rPr>
            <w:rStyle w:val="ab"/>
          </w:rPr>
          <w:t>от 21.07.2014 № 212-ФЗ</w:t>
        </w:r>
      </w:hyperlink>
      <w:r w:rsidRPr="00E273C9">
        <w:t xml:space="preserve"> «Об основах общественного контроля в Российской Федерации».</w:t>
      </w:r>
    </w:p>
    <w:p w:rsidR="002D7528" w:rsidRPr="00E273C9" w:rsidRDefault="002D7528" w:rsidP="002D7528">
      <w:pPr>
        <w:autoSpaceDE w:val="0"/>
        <w:autoSpaceDN w:val="0"/>
        <w:adjustRightInd w:val="0"/>
      </w:pPr>
      <w:r w:rsidRPr="00E273C9">
        <w:t>Для обеспечения квалифицированного участия заблаговременно до проведения самого общественного обсуждения разместить на официальном сайте администрации достоверную и актуальную информацию о проекте, результатах предпроектного исследования, а также сам проект.</w:t>
      </w:r>
    </w:p>
    <w:p w:rsidR="002D7528" w:rsidRPr="00E273C9" w:rsidRDefault="002D7528" w:rsidP="002D7528">
      <w:pPr>
        <w:autoSpaceDE w:val="0"/>
        <w:autoSpaceDN w:val="0"/>
        <w:adjustRightInd w:val="0"/>
      </w:pPr>
      <w:r w:rsidRPr="00E273C9">
        <w:t>Для общественного участия могут быть использованы следующие инструменты: анкетирование, опросы,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 и другие. По итогам встреч, проектных семинаров, воркшопов, дизайн-игр и любых других форматов общественных обсуждений формируется отчет, а также видеозапись самого мероприятия, и выкладывается на официальном сайте администрации для того, чтобы граждане могли отслеживать процесс развития проекта, а также комментировать и включаться в этот процесс на любом этапе.</w:t>
      </w:r>
    </w:p>
    <w:p w:rsidR="002D7528" w:rsidRPr="00E273C9" w:rsidRDefault="002D7528" w:rsidP="002D7528">
      <w:pPr>
        <w:autoSpaceDE w:val="0"/>
        <w:autoSpaceDN w:val="0"/>
        <w:adjustRightInd w:val="0"/>
      </w:pPr>
      <w:r w:rsidRPr="00E273C9">
        <w:t>Механизмы общественного участия выбираются исходя из конкретной ситуации и обеспечения простоты и понятности для всех заинтересованных в проекте сторон.</w:t>
      </w:r>
    </w:p>
    <w:p w:rsidR="002D7528" w:rsidRPr="00E273C9" w:rsidRDefault="002D7528" w:rsidP="002D7528">
      <w:pPr>
        <w:autoSpaceDE w:val="0"/>
        <w:autoSpaceDN w:val="0"/>
        <w:adjustRightInd w:val="0"/>
      </w:pPr>
      <w:r w:rsidRPr="00E273C9">
        <w:t>3.2.2. Общественный контроль.</w:t>
      </w:r>
    </w:p>
    <w:p w:rsidR="002D7528" w:rsidRPr="00E273C9" w:rsidRDefault="002D7528" w:rsidP="002D7528">
      <w:pPr>
        <w:autoSpaceDE w:val="0"/>
        <w:autoSpaceDN w:val="0"/>
        <w:adjustRightInd w:val="0"/>
      </w:pPr>
      <w:r w:rsidRPr="00E273C9">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интерактивных порталов в сети Интернет.</w:t>
      </w:r>
    </w:p>
    <w:p w:rsidR="002D7528" w:rsidRPr="00E273C9" w:rsidRDefault="002D7528" w:rsidP="002D7528">
      <w:pPr>
        <w:autoSpaceDE w:val="0"/>
        <w:autoSpaceDN w:val="0"/>
        <w:adjustRightInd w:val="0"/>
      </w:pPr>
      <w:r w:rsidRPr="00E273C9">
        <w:t>Информация о выявленных и зафиксированных в рамках общественного контроля нарушениях в области благоустройства направляется для принятия мер в адрес администрации города Малоярославец.</w:t>
      </w:r>
    </w:p>
    <w:p w:rsidR="002D7528" w:rsidRPr="00E273C9" w:rsidRDefault="002D7528" w:rsidP="002D7528">
      <w:pPr>
        <w:autoSpaceDE w:val="0"/>
        <w:autoSpaceDN w:val="0"/>
        <w:adjustRightInd w:val="0"/>
        <w:ind w:firstLine="540"/>
      </w:pPr>
      <w:r w:rsidRPr="00E273C9">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2D7528" w:rsidRPr="00E273C9" w:rsidRDefault="002D7528" w:rsidP="002D7528">
      <w:pPr>
        <w:autoSpaceDE w:val="0"/>
        <w:autoSpaceDN w:val="0"/>
        <w:adjustRightInd w:val="0"/>
      </w:pPr>
      <w:r w:rsidRPr="00E273C9">
        <w:t>3.2.3.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 которое может быть реализовано одним из следующих способов:</w:t>
      </w:r>
    </w:p>
    <w:p w:rsidR="002D7528" w:rsidRPr="00E273C9" w:rsidRDefault="002D7528" w:rsidP="002D7528">
      <w:pPr>
        <w:autoSpaceDE w:val="0"/>
        <w:autoSpaceDN w:val="0"/>
        <w:adjustRightInd w:val="0"/>
      </w:pPr>
      <w:r w:rsidRPr="00E273C9">
        <w:t>- создание и предоставление разного рода услуг и сервисов для посетителей общественных пространств;</w:t>
      </w:r>
    </w:p>
    <w:p w:rsidR="002D7528" w:rsidRPr="00E273C9" w:rsidRDefault="002D7528" w:rsidP="002D7528">
      <w:pPr>
        <w:autoSpaceDE w:val="0"/>
        <w:autoSpaceDN w:val="0"/>
        <w:adjustRightInd w:val="0"/>
      </w:pPr>
      <w:r w:rsidRPr="00E273C9">
        <w:t>- приведение в соответствие с требованиями проектных решений фасадов, принадлежащих или арендуемых объектов, в том числе размещенных на них вывесок;</w:t>
      </w:r>
    </w:p>
    <w:p w:rsidR="002D7528" w:rsidRPr="00E273C9" w:rsidRDefault="002D7528" w:rsidP="002D7528">
      <w:pPr>
        <w:autoSpaceDE w:val="0"/>
        <w:autoSpaceDN w:val="0"/>
        <w:adjustRightInd w:val="0"/>
      </w:pPr>
      <w:r w:rsidRPr="00E273C9">
        <w:t>- строительство, реконструкция, реставрация объектов недвижимости;</w:t>
      </w:r>
    </w:p>
    <w:p w:rsidR="002D7528" w:rsidRPr="00E273C9" w:rsidRDefault="002D7528" w:rsidP="002D7528">
      <w:pPr>
        <w:autoSpaceDE w:val="0"/>
        <w:autoSpaceDN w:val="0"/>
        <w:adjustRightInd w:val="0"/>
      </w:pPr>
      <w:r w:rsidRPr="00E273C9">
        <w:t xml:space="preserve"> - производство или размещение элементов благоустройства;</w:t>
      </w:r>
    </w:p>
    <w:p w:rsidR="002D7528" w:rsidRPr="00E273C9" w:rsidRDefault="002D7528" w:rsidP="002D7528">
      <w:pPr>
        <w:autoSpaceDE w:val="0"/>
        <w:autoSpaceDN w:val="0"/>
        <w:adjustRightInd w:val="0"/>
      </w:pPr>
      <w:r w:rsidRPr="00E273C9">
        <w:t>- комплексное благоустройство отдельных территорий, прилегающих к территориям, благоустраиваемым за счет средств муниципального образования;</w:t>
      </w:r>
    </w:p>
    <w:p w:rsidR="002D7528" w:rsidRPr="00E273C9" w:rsidRDefault="002D7528" w:rsidP="002D7528">
      <w:pPr>
        <w:autoSpaceDE w:val="0"/>
        <w:autoSpaceDN w:val="0"/>
        <w:adjustRightInd w:val="0"/>
      </w:pPr>
      <w:r w:rsidRPr="00E273C9">
        <w:lastRenderedPageBreak/>
        <w:t>- организация мероприятий, обеспечивающих приток посетителей на создаваемые общественные пространства;</w:t>
      </w:r>
    </w:p>
    <w:p w:rsidR="002D7528" w:rsidRPr="00E273C9" w:rsidRDefault="002D7528" w:rsidP="002D7528">
      <w:pPr>
        <w:autoSpaceDE w:val="0"/>
        <w:autoSpaceDN w:val="0"/>
        <w:adjustRightInd w:val="0"/>
      </w:pPr>
      <w:r w:rsidRPr="00E273C9">
        <w:t xml:space="preserve">- организация уборки благоустроенных территорий; </w:t>
      </w:r>
    </w:p>
    <w:p w:rsidR="002D7528" w:rsidRPr="00E273C9" w:rsidRDefault="002D7528" w:rsidP="002D7528">
      <w:pPr>
        <w:autoSpaceDE w:val="0"/>
        <w:autoSpaceDN w:val="0"/>
        <w:adjustRightInd w:val="0"/>
      </w:pPr>
      <w:r w:rsidRPr="00E273C9">
        <w:t>- предоставление средств для подготовки проектов или проведения творческих конкурсов на разработку архитектурных концепций общественных пространств;</w:t>
      </w:r>
    </w:p>
    <w:p w:rsidR="002D7528" w:rsidRPr="00E273C9" w:rsidRDefault="002D7528" w:rsidP="002D7528">
      <w:pPr>
        <w:autoSpaceDE w:val="0"/>
        <w:autoSpaceDN w:val="0"/>
        <w:adjustRightInd w:val="0"/>
      </w:pPr>
      <w:r w:rsidRPr="00E273C9">
        <w:t>-  иные формы.</w:t>
      </w:r>
    </w:p>
    <w:p w:rsidR="002D7528" w:rsidRPr="00EC7A99" w:rsidRDefault="002D7528" w:rsidP="002D7528">
      <w:r w:rsidRPr="00EC7A99">
        <w:t>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2D7528" w:rsidRPr="00EC7A99" w:rsidRDefault="002D7528" w:rsidP="002D7528"/>
    <w:p w:rsidR="002D7528" w:rsidRPr="008F6B95" w:rsidRDefault="002D7528" w:rsidP="002D7528">
      <w:pPr>
        <w:pStyle w:val="1"/>
        <w:ind w:firstLine="0"/>
        <w:rPr>
          <w:b w:val="0"/>
          <w:bCs w:val="0"/>
          <w:iCs/>
          <w:kern w:val="0"/>
          <w:sz w:val="30"/>
          <w:szCs w:val="28"/>
        </w:rPr>
      </w:pPr>
      <w:bookmarkStart w:id="41" w:name="_Toc16072953"/>
      <w:r w:rsidRPr="008F6B95">
        <w:rPr>
          <w:iCs/>
          <w:kern w:val="0"/>
          <w:sz w:val="30"/>
          <w:szCs w:val="28"/>
        </w:rPr>
        <w:t>16. Перечень сводов правил и национальных стандартов, применяемых при осуществлении деятельности по благоустройству</w:t>
      </w:r>
      <w:bookmarkEnd w:id="41"/>
    </w:p>
    <w:p w:rsidR="002D7528" w:rsidRPr="00AE5564" w:rsidRDefault="002D7528" w:rsidP="002D7528">
      <w:pPr>
        <w:ind w:firstLine="540"/>
      </w:pPr>
      <w:r w:rsidRPr="00AE5564">
        <w:t>При разработке правил благоустройства территорий поселений (городских округов), а также концепций и проектов благоустройства целесообразно обеспечивать соблюдение норм, указанных в сводах правил и национальных стандартах, в том числе в следующих:</w:t>
      </w:r>
    </w:p>
    <w:p w:rsidR="002D7528" w:rsidRPr="00AE5564" w:rsidRDefault="002D7528" w:rsidP="002D7528">
      <w:pPr>
        <w:ind w:firstLine="540"/>
      </w:pPr>
      <w:r w:rsidRPr="00AE5564">
        <w:t>СП 42.13330.2016 "СНиП 2.07.01-89* Градостроительство. Планировка и застройка городских и сельских поселений";</w:t>
      </w:r>
    </w:p>
    <w:p w:rsidR="002D7528" w:rsidRPr="00AE5564" w:rsidRDefault="002D7528" w:rsidP="002D7528">
      <w:pPr>
        <w:ind w:firstLine="540"/>
      </w:pPr>
      <w:r w:rsidRPr="00AE5564">
        <w:t>СП 82.13330.2016 "СНиП III-10-75 Благоустройство территорий";</w:t>
      </w:r>
    </w:p>
    <w:p w:rsidR="002D7528" w:rsidRPr="00AE5564" w:rsidRDefault="002D7528" w:rsidP="002D7528">
      <w:pPr>
        <w:ind w:firstLine="540"/>
      </w:pPr>
      <w:r w:rsidRPr="00AE5564">
        <w:t>СП 45.13330.2012 "СНиП 3.02.01-87 Земляные сооружения, основания и фундаменты";</w:t>
      </w:r>
    </w:p>
    <w:p w:rsidR="002D7528" w:rsidRPr="00AE5564" w:rsidRDefault="002D7528" w:rsidP="002D7528">
      <w:pPr>
        <w:ind w:firstLine="540"/>
      </w:pPr>
      <w:r w:rsidRPr="00AE5564">
        <w:t>СП 48.13330.2011 "СНиП 12-01-2004 Организация строительства";</w:t>
      </w:r>
    </w:p>
    <w:p w:rsidR="002D7528" w:rsidRPr="00AE5564" w:rsidRDefault="002D7528" w:rsidP="002D7528">
      <w:pPr>
        <w:ind w:firstLine="540"/>
      </w:pPr>
      <w:r w:rsidRPr="00AE5564">
        <w:t>СП 116.13330.2012 "СНиП 22-02-2003 Инженерная защита территорий, зданий и сооружений от опасных геологических процессов. Основные положения";</w:t>
      </w:r>
    </w:p>
    <w:p w:rsidR="002D7528" w:rsidRPr="00AE5564" w:rsidRDefault="002D7528" w:rsidP="002D7528">
      <w:pPr>
        <w:ind w:firstLine="540"/>
      </w:pPr>
      <w:r w:rsidRPr="00AE5564">
        <w:t>СП 104.13330.2016 "СНиП 2.06.15-85 Инженерная защита территории от затопления и подтопления";</w:t>
      </w:r>
    </w:p>
    <w:p w:rsidR="002D7528" w:rsidRPr="00AE5564" w:rsidRDefault="002D7528" w:rsidP="002D7528">
      <w:pPr>
        <w:ind w:firstLine="540"/>
      </w:pPr>
      <w:r w:rsidRPr="00AE5564">
        <w:t>СП 59.13330.2016 "СНиП 35-01-2001 Доступность зданий и сооружений для маломобильных групп населения";</w:t>
      </w:r>
    </w:p>
    <w:p w:rsidR="002D7528" w:rsidRPr="00AE5564" w:rsidRDefault="002D7528" w:rsidP="002D7528">
      <w:pPr>
        <w:ind w:firstLine="540"/>
      </w:pPr>
      <w:r w:rsidRPr="00AE5564">
        <w:t>СП 140.13330.2012 "Городская среда. Правила проектирования для маломобильных групп населения";</w:t>
      </w:r>
    </w:p>
    <w:p w:rsidR="002D7528" w:rsidRPr="00AE5564" w:rsidRDefault="002D7528" w:rsidP="002D7528">
      <w:pPr>
        <w:ind w:firstLine="540"/>
      </w:pPr>
      <w:r w:rsidRPr="00AE5564">
        <w:t>СП 136.13330.2012 "Здания и сооружения. Общие положения проектирования с учетом доступности для маломобильных групп населения";</w:t>
      </w:r>
    </w:p>
    <w:p w:rsidR="002D7528" w:rsidRPr="00AE5564" w:rsidRDefault="002D7528" w:rsidP="002D7528">
      <w:pPr>
        <w:ind w:firstLine="540"/>
      </w:pPr>
      <w:r w:rsidRPr="00AE5564">
        <w:t>СП 138.13330.2012 "Общественные здания и сооружения, доступные маломобильным группам населения. Правила проектирования";</w:t>
      </w:r>
    </w:p>
    <w:p w:rsidR="002D7528" w:rsidRPr="00AE5564" w:rsidRDefault="002D7528" w:rsidP="002D7528">
      <w:pPr>
        <w:ind w:firstLine="540"/>
      </w:pPr>
      <w:r w:rsidRPr="00AE5564">
        <w:t>СП 137.13330.2012 "Жилая среда с планировочными элементами, доступными инвалидам. Правила проектирования";</w:t>
      </w:r>
    </w:p>
    <w:p w:rsidR="002D7528" w:rsidRPr="00AE5564" w:rsidRDefault="002D7528" w:rsidP="002D7528">
      <w:pPr>
        <w:ind w:firstLine="540"/>
      </w:pPr>
      <w:r w:rsidRPr="00AE5564">
        <w:t>СП 32.13330.2012 "СНиП 2.04.03-85 Канализация. Наружные сети и сооружения";</w:t>
      </w:r>
    </w:p>
    <w:p w:rsidR="002D7528" w:rsidRPr="00AE5564" w:rsidRDefault="002D7528" w:rsidP="002D7528">
      <w:pPr>
        <w:ind w:firstLine="540"/>
      </w:pPr>
      <w:r w:rsidRPr="00AE5564">
        <w:t>СП 31.13330.2012 "СНиП 2.04.02-84* Водоснабжение. Наружные сети и сооружения";</w:t>
      </w:r>
    </w:p>
    <w:p w:rsidR="002D7528" w:rsidRPr="00AE5564" w:rsidRDefault="002D7528" w:rsidP="002D7528">
      <w:pPr>
        <w:ind w:firstLine="540"/>
      </w:pPr>
      <w:r w:rsidRPr="00AE5564">
        <w:t>СП 124.13330.2012 "СНиП 41-02-2003 Тепловые сети";</w:t>
      </w:r>
    </w:p>
    <w:p w:rsidR="002D7528" w:rsidRPr="00AE5564" w:rsidRDefault="002D7528" w:rsidP="002D7528">
      <w:pPr>
        <w:ind w:firstLine="540"/>
      </w:pPr>
      <w:r w:rsidRPr="00AE5564">
        <w:t>СП 34.13330.2012 "СНиП 2.05.02-85* Автомобильные дороги";</w:t>
      </w:r>
    </w:p>
    <w:p w:rsidR="002D7528" w:rsidRPr="00AE5564" w:rsidRDefault="002D7528" w:rsidP="002D7528">
      <w:pPr>
        <w:ind w:firstLine="540"/>
      </w:pPr>
      <w:r w:rsidRPr="00AE5564">
        <w:t>СП 52.13330.2016 "СНиП 23-05-95* Естественное и искусственное освещение";</w:t>
      </w:r>
    </w:p>
    <w:p w:rsidR="002D7528" w:rsidRPr="00AE5564" w:rsidRDefault="002D7528" w:rsidP="002D7528">
      <w:pPr>
        <w:ind w:firstLine="540"/>
      </w:pPr>
      <w:r w:rsidRPr="00AE5564">
        <w:t>СП 50.13330.2012 "СНиП 23-02-2003 Тепловая защита зданий";</w:t>
      </w:r>
    </w:p>
    <w:p w:rsidR="002D7528" w:rsidRPr="00AE5564" w:rsidRDefault="002D7528" w:rsidP="002D7528">
      <w:pPr>
        <w:ind w:firstLine="540"/>
      </w:pPr>
      <w:r w:rsidRPr="00AE5564">
        <w:t>СП 51.13330.2011 "СНиП 23-03-2003 Защита от шума";</w:t>
      </w:r>
    </w:p>
    <w:p w:rsidR="002D7528" w:rsidRPr="00AE5564" w:rsidRDefault="002D7528" w:rsidP="002D7528">
      <w:pPr>
        <w:ind w:firstLine="540"/>
      </w:pPr>
      <w:r w:rsidRPr="00AE5564">
        <w:t>СП 53.13330.2011 "СНиП 30-02-97* Планировка и застройка территорий садоводческих (дачных) объединений граждан, здания и сооружения";</w:t>
      </w:r>
    </w:p>
    <w:p w:rsidR="002D7528" w:rsidRPr="00AE5564" w:rsidRDefault="002D7528" w:rsidP="002D7528">
      <w:pPr>
        <w:ind w:firstLine="540"/>
      </w:pPr>
      <w:r w:rsidRPr="00AE5564">
        <w:t>СП 118.13330.2012 "СНиП 31-06-2009 Общественные здания и сооружения";</w:t>
      </w:r>
    </w:p>
    <w:p w:rsidR="002D7528" w:rsidRPr="00AE5564" w:rsidRDefault="002D7528" w:rsidP="002D7528">
      <w:pPr>
        <w:ind w:firstLine="540"/>
      </w:pPr>
      <w:r w:rsidRPr="00AE5564">
        <w:t>СП 54.13330.2012 "СНиП 31-01-2003 Здания жилые многоквартирные";</w:t>
      </w:r>
    </w:p>
    <w:p w:rsidR="002D7528" w:rsidRPr="00AE5564" w:rsidRDefault="002D7528" w:rsidP="002D7528">
      <w:pPr>
        <w:ind w:firstLine="540"/>
      </w:pPr>
      <w:r w:rsidRPr="00AE5564">
        <w:lastRenderedPageBreak/>
        <w:t>СП 251.1325800.2016 "Здания общеобразовательных организаций. Правила проектирования";</w:t>
      </w:r>
    </w:p>
    <w:p w:rsidR="002D7528" w:rsidRPr="00AE5564" w:rsidRDefault="002D7528" w:rsidP="002D7528">
      <w:pPr>
        <w:ind w:firstLine="540"/>
      </w:pPr>
      <w:r w:rsidRPr="00AE5564">
        <w:t>СП 252.1325800.2016 "Здания дошкольных образовательных организаций. Правила проектирования";</w:t>
      </w:r>
    </w:p>
    <w:p w:rsidR="002D7528" w:rsidRPr="00AE5564" w:rsidRDefault="002D7528" w:rsidP="002D7528">
      <w:pPr>
        <w:ind w:firstLine="540"/>
      </w:pPr>
      <w:r w:rsidRPr="00AE5564">
        <w:t>СП 113.13330.2012 "СНиП 21-02-99* Стоянки автомобилей";</w:t>
      </w:r>
    </w:p>
    <w:p w:rsidR="002D7528" w:rsidRPr="00AE5564" w:rsidRDefault="002D7528" w:rsidP="002D7528">
      <w:pPr>
        <w:ind w:firstLine="540"/>
      </w:pPr>
      <w:r w:rsidRPr="00AE5564">
        <w:t>СП 158.13330.2014 "Здания и помещения медицинских организаций. Правила проектирования";</w:t>
      </w:r>
    </w:p>
    <w:p w:rsidR="002D7528" w:rsidRPr="00AE5564" w:rsidRDefault="002D7528" w:rsidP="002D7528">
      <w:pPr>
        <w:ind w:firstLine="540"/>
      </w:pPr>
      <w:r w:rsidRPr="00AE5564">
        <w:t>СП 257.1325800.2016 "Здания гостиниц. Правила проектирования";</w:t>
      </w:r>
    </w:p>
    <w:p w:rsidR="002D7528" w:rsidRPr="00AE5564" w:rsidRDefault="002D7528" w:rsidP="002D7528">
      <w:pPr>
        <w:ind w:firstLine="540"/>
      </w:pPr>
      <w:r w:rsidRPr="00AE5564">
        <w:t>СП 35.13330.2011 "СНиП 2.05.03-84* Мосты и трубы";</w:t>
      </w:r>
    </w:p>
    <w:p w:rsidR="002D7528" w:rsidRPr="00AE5564" w:rsidRDefault="002D7528" w:rsidP="002D7528">
      <w:pPr>
        <w:ind w:firstLine="540"/>
      </w:pPr>
      <w:r w:rsidRPr="00AE5564">
        <w:t>СП 101.13330.2012 "СНиП 2.06.07-87 Подпорные стены, судоходные шлюзы, рыбопропускные и рыбозащитные сооружения";</w:t>
      </w:r>
    </w:p>
    <w:p w:rsidR="002D7528" w:rsidRPr="00AE5564" w:rsidRDefault="002D7528" w:rsidP="002D7528">
      <w:pPr>
        <w:ind w:firstLine="540"/>
      </w:pPr>
      <w:r w:rsidRPr="00AE5564">
        <w:t>СП 102.13330.2012 "СНиП 2.06.09-84 Туннели гидротехнические";</w:t>
      </w:r>
    </w:p>
    <w:p w:rsidR="002D7528" w:rsidRPr="00AE5564" w:rsidRDefault="002D7528" w:rsidP="002D7528">
      <w:pPr>
        <w:ind w:firstLine="540"/>
      </w:pPr>
      <w:r w:rsidRPr="00AE5564">
        <w:t>СП 58.13330.2012 "СНиП 33-01-2003 Гидротехнические сооружения. Основные положения";</w:t>
      </w:r>
    </w:p>
    <w:p w:rsidR="002D7528" w:rsidRPr="00AE5564" w:rsidRDefault="002D7528" w:rsidP="002D7528">
      <w:pPr>
        <w:ind w:firstLine="540"/>
      </w:pPr>
      <w:r w:rsidRPr="00AE5564">
        <w:t>СП 38.13330.2012 "СНиП 2.06.04-82* Нагрузки и воздействия на гидротехнические сооружения (волновые, ледовые и от судов)";</w:t>
      </w:r>
    </w:p>
    <w:p w:rsidR="002D7528" w:rsidRPr="00AE5564" w:rsidRDefault="002D7528" w:rsidP="002D7528">
      <w:pPr>
        <w:ind w:firstLine="540"/>
      </w:pPr>
      <w:r w:rsidRPr="00AE5564">
        <w:t>СП 39.13330.2012 "СНиП 2.06.05-84* Плотины из грунтовых материалов";</w:t>
      </w:r>
    </w:p>
    <w:p w:rsidR="002D7528" w:rsidRPr="00AE5564" w:rsidRDefault="002D7528" w:rsidP="002D7528">
      <w:pPr>
        <w:ind w:firstLine="540"/>
      </w:pPr>
      <w:r w:rsidRPr="00AE5564">
        <w:t>СП 40.13330.2012 "СНиП 2.06.06-85 Плотины бетонные и железобетонные";</w:t>
      </w:r>
    </w:p>
    <w:p w:rsidR="002D7528" w:rsidRPr="00AE5564" w:rsidRDefault="002D7528" w:rsidP="002D7528">
      <w:pPr>
        <w:ind w:firstLine="540"/>
      </w:pPr>
      <w:r w:rsidRPr="00AE5564">
        <w:t>СП 41.13330.2012 "СНиП 2.06.08-87 Бетонные и железобетонные конструкции гидротехнических сооружений";</w:t>
      </w:r>
    </w:p>
    <w:p w:rsidR="002D7528" w:rsidRPr="00AE5564" w:rsidRDefault="002D7528" w:rsidP="002D7528">
      <w:pPr>
        <w:ind w:firstLine="540"/>
      </w:pPr>
      <w:r w:rsidRPr="00AE5564">
        <w:t>СП 101.13330.2012 "СНиП 2.06.07-87 Подпорные стены, судоходные шлюзы, рыбопропускные и рыбозащитные сооружения";</w:t>
      </w:r>
    </w:p>
    <w:p w:rsidR="002D7528" w:rsidRPr="00AE5564" w:rsidRDefault="002D7528" w:rsidP="002D7528">
      <w:pPr>
        <w:ind w:firstLine="540"/>
      </w:pPr>
      <w:r w:rsidRPr="00AE5564">
        <w:t>СП 102.13330.2012 "СНиП 2.06.09-84 Туннели гидротехнические";</w:t>
      </w:r>
    </w:p>
    <w:p w:rsidR="002D7528" w:rsidRPr="00AE5564" w:rsidRDefault="002D7528" w:rsidP="002D7528">
      <w:pPr>
        <w:ind w:firstLine="540"/>
      </w:pPr>
      <w:r w:rsidRPr="00AE5564">
        <w:t>СП 122.13330.2012 "СНиП 32-04-97 Тоннели железнодорожные и автодорожные";</w:t>
      </w:r>
    </w:p>
    <w:p w:rsidR="002D7528" w:rsidRPr="00AE5564" w:rsidRDefault="002D7528" w:rsidP="002D7528">
      <w:pPr>
        <w:ind w:firstLine="540"/>
      </w:pPr>
      <w:r w:rsidRPr="00AE5564">
        <w:t>СП 259.1325800.2016 "Мосты в условиях плотной городской застройки. Правила проектирования";</w:t>
      </w:r>
    </w:p>
    <w:p w:rsidR="002D7528" w:rsidRPr="00AE5564" w:rsidRDefault="002D7528" w:rsidP="002D7528">
      <w:pPr>
        <w:ind w:firstLine="540"/>
      </w:pPr>
      <w:r w:rsidRPr="00AE5564">
        <w:t>СП 132.13330.2011 "Обеспечение антитеррористической защищенности зданий и сооружений. Общие требования проектирования";</w:t>
      </w:r>
    </w:p>
    <w:p w:rsidR="002D7528" w:rsidRPr="00AE5564" w:rsidRDefault="002D7528" w:rsidP="002D7528">
      <w:pPr>
        <w:ind w:firstLine="540"/>
      </w:pPr>
      <w:r w:rsidRPr="00AE5564">
        <w:t>СП 254.1325800.2016 "Здания и территории. Правила проектирования защиты от производственного шума";</w:t>
      </w:r>
    </w:p>
    <w:p w:rsidR="002D7528" w:rsidRPr="00AE5564" w:rsidRDefault="002D7528" w:rsidP="002D7528">
      <w:pPr>
        <w:ind w:firstLine="540"/>
      </w:pPr>
      <w:r w:rsidRPr="00AE5564">
        <w:t>СП 18.13330.2011 "СНиП II-89-80* Генеральные планы промышленных предприятий";</w:t>
      </w:r>
    </w:p>
    <w:p w:rsidR="002D7528" w:rsidRPr="00AE5564" w:rsidRDefault="002D7528" w:rsidP="002D7528">
      <w:pPr>
        <w:ind w:firstLine="540"/>
      </w:pPr>
      <w:r w:rsidRPr="00AE5564">
        <w:t>СП 19.13330.2011 "СНиП II-97-76 Генеральные планы сельскохозяйственных предприятий";</w:t>
      </w:r>
    </w:p>
    <w:p w:rsidR="002D7528" w:rsidRPr="00AE5564" w:rsidRDefault="002D7528" w:rsidP="002D7528">
      <w:pPr>
        <w:ind w:firstLine="540"/>
      </w:pPr>
      <w:r w:rsidRPr="00AE5564">
        <w:t>СП 131.13330.2012 "СНиП 23-01-99* Строительная климатология";</w:t>
      </w:r>
    </w:p>
    <w:p w:rsidR="002D7528" w:rsidRPr="00AE5564" w:rsidRDefault="002D7528" w:rsidP="002D7528">
      <w:pPr>
        <w:ind w:firstLine="540"/>
      </w:pPr>
      <w:r w:rsidRPr="00AE5564">
        <w:t>ГОСТ Р 52024-2003 Услуги физкультурно-оздоровительные и спортивные. Общие требования;</w:t>
      </w:r>
    </w:p>
    <w:p w:rsidR="002D7528" w:rsidRPr="00AE5564" w:rsidRDefault="002D7528" w:rsidP="002D7528">
      <w:pPr>
        <w:ind w:firstLine="540"/>
      </w:pPr>
      <w:r w:rsidRPr="00AE5564">
        <w:t>ГОСТ Р 52025-2003 Услуги физкультурно-оздоровительные и спортивные. Требования безопасности потребителей;</w:t>
      </w:r>
    </w:p>
    <w:p w:rsidR="002D7528" w:rsidRPr="00AE5564" w:rsidRDefault="002D7528" w:rsidP="002D7528">
      <w:pPr>
        <w:ind w:firstLine="540"/>
      </w:pPr>
      <w:r w:rsidRPr="00AE5564">
        <w:t>ГОСТ Р 53102-2015 "Оборудование детских игровых площадок. Термины и определения";</w:t>
      </w:r>
    </w:p>
    <w:p w:rsidR="002D7528" w:rsidRPr="00AE5564" w:rsidRDefault="002D7528" w:rsidP="002D7528">
      <w:pPr>
        <w:ind w:firstLine="540"/>
      </w:pPr>
      <w:r w:rsidRPr="00AE5564">
        <w:t>ГОСТ Р 52169-2012 Оборудование и покрытия детских игровых площадок. Безопасность конструкции и методы испытаний. Общие требования;</w:t>
      </w:r>
    </w:p>
    <w:p w:rsidR="002D7528" w:rsidRPr="00AE5564" w:rsidRDefault="002D7528" w:rsidP="002D7528">
      <w:pPr>
        <w:ind w:firstLine="540"/>
      </w:pPr>
      <w:r w:rsidRPr="00AE5564">
        <w:t>ГОСТ Р 52167-2012 "Оборудование детских игровых площадок. Безопасность конструкции и методы испытаний качелей. Общие требования";</w:t>
      </w:r>
    </w:p>
    <w:p w:rsidR="002D7528" w:rsidRPr="00AE5564" w:rsidRDefault="002D7528" w:rsidP="002D7528">
      <w:pPr>
        <w:ind w:firstLine="540"/>
      </w:pPr>
      <w:r w:rsidRPr="00AE5564">
        <w:t>ГОСТ Р 52168-2012 "Оборудование детских игровых площадок. Безопасность конструкции и методы испытаний горок. Общие требования";</w:t>
      </w:r>
    </w:p>
    <w:p w:rsidR="002D7528" w:rsidRPr="00AE5564" w:rsidRDefault="002D7528" w:rsidP="002D7528">
      <w:pPr>
        <w:ind w:firstLine="540"/>
      </w:pPr>
      <w:r w:rsidRPr="00AE5564">
        <w:t>ГОСТ Р 52299-2013 "Оборудование детских игровых площадок. Безопасность конструкции и методы испытаний качалок. Общие требования";</w:t>
      </w:r>
    </w:p>
    <w:p w:rsidR="002D7528" w:rsidRPr="00AE5564" w:rsidRDefault="002D7528" w:rsidP="002D7528">
      <w:pPr>
        <w:ind w:firstLine="540"/>
      </w:pPr>
      <w:r w:rsidRPr="00AE5564">
        <w:t>ГОСТ Р 52300-2013 "Оборудование детских игровых площадок. Безопасность конструкции и методы испытаний каруселей. Общие требования";</w:t>
      </w:r>
    </w:p>
    <w:p w:rsidR="002D7528" w:rsidRPr="00AE5564" w:rsidRDefault="002D7528" w:rsidP="002D7528">
      <w:pPr>
        <w:ind w:firstLine="540"/>
      </w:pPr>
      <w:r w:rsidRPr="00AE5564">
        <w:lastRenderedPageBreak/>
        <w:t>ГОСТ Р 52169-2012 "Оборудование и покрытия детских игровых площадок. Безопасность конструкции и методы испытаний. Общие требования";</w:t>
      </w:r>
    </w:p>
    <w:p w:rsidR="002D7528" w:rsidRPr="00AE5564" w:rsidRDefault="002D7528" w:rsidP="002D7528">
      <w:pPr>
        <w:ind w:firstLine="540"/>
      </w:pPr>
      <w:r w:rsidRPr="00AE5564">
        <w:t>ГОСТ Р 52301-2013 "Оборудование детских игровых площадок. Безопасность при эксплуатации. Общие требования";</w:t>
      </w:r>
    </w:p>
    <w:p w:rsidR="002D7528" w:rsidRPr="00AE5564" w:rsidRDefault="002D7528" w:rsidP="002D7528">
      <w:pPr>
        <w:ind w:firstLine="540"/>
      </w:pPr>
      <w:r w:rsidRPr="00AE5564">
        <w:t>ГОСТ Р ЕН 1177-2013 "Ударопоглощающие покрытия детских игровых площадок. Требования безопасности и методы испытаний";</w:t>
      </w:r>
    </w:p>
    <w:p w:rsidR="002D7528" w:rsidRPr="00AE5564" w:rsidRDefault="002D7528" w:rsidP="002D7528">
      <w:pPr>
        <w:ind w:firstLine="540"/>
      </w:pPr>
      <w:r w:rsidRPr="00AE5564">
        <w:t>ГОСТ Р 55677-2013 "Оборудование детских спортивных площадок. Безопасность конструкций и методы испытания. Общие требования";</w:t>
      </w:r>
    </w:p>
    <w:p w:rsidR="002D7528" w:rsidRPr="00AE5564" w:rsidRDefault="002D7528" w:rsidP="002D7528">
      <w:pPr>
        <w:ind w:firstLine="540"/>
      </w:pPr>
      <w:r w:rsidRPr="00AE5564">
        <w:t>ГОСТ Р 55678-2013 "Оборудование детских спортивных площадок. Безопасность конструкций и методы испытания спортивно-развивающего оборудования";</w:t>
      </w:r>
    </w:p>
    <w:p w:rsidR="002D7528" w:rsidRPr="00AE5564" w:rsidRDefault="002D7528" w:rsidP="002D7528">
      <w:pPr>
        <w:ind w:firstLine="540"/>
      </w:pPr>
      <w:r w:rsidRPr="00AE5564">
        <w:t>ГОСТ Р 55679-2013 Оборудование детских спортивных площадок. Безопасность при эксплуатации;</w:t>
      </w:r>
    </w:p>
    <w:p w:rsidR="002D7528" w:rsidRPr="00AE5564" w:rsidRDefault="002D7528" w:rsidP="002D7528">
      <w:pPr>
        <w:ind w:firstLine="540"/>
      </w:pPr>
      <w:r w:rsidRPr="00AE5564">
        <w:t>ГОСТ Р 52766-2007 "Дороги автомобильные общего пользования. Элементы обустройства";</w:t>
      </w:r>
    </w:p>
    <w:p w:rsidR="002D7528" w:rsidRPr="00AE5564" w:rsidRDefault="002D7528" w:rsidP="002D7528">
      <w:pPr>
        <w:ind w:firstLine="540"/>
      </w:pPr>
      <w:r w:rsidRPr="00AE5564">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2D7528" w:rsidRPr="00AE5564" w:rsidRDefault="002D7528" w:rsidP="002D7528">
      <w:pPr>
        <w:ind w:firstLine="540"/>
      </w:pPr>
      <w:r w:rsidRPr="00AE5564">
        <w:t>ГОСТ 33127-2014 "Дороги автомобильные общего пользования. Ограждения дорожные. Классификация";</w:t>
      </w:r>
    </w:p>
    <w:p w:rsidR="002D7528" w:rsidRPr="00AE5564" w:rsidRDefault="002D7528" w:rsidP="002D7528">
      <w:pPr>
        <w:ind w:firstLine="540"/>
      </w:pPr>
      <w:r w:rsidRPr="00AE5564">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2D7528" w:rsidRPr="00AE5564" w:rsidRDefault="002D7528" w:rsidP="002D7528">
      <w:pPr>
        <w:ind w:firstLine="540"/>
      </w:pPr>
      <w:r w:rsidRPr="00AE5564">
        <w:t>ГОСТ 26213-91 Почвы. Методы определения органического вещества;</w:t>
      </w:r>
    </w:p>
    <w:p w:rsidR="002D7528" w:rsidRPr="00AE5564" w:rsidRDefault="002D7528" w:rsidP="002D7528">
      <w:pPr>
        <w:ind w:firstLine="540"/>
      </w:pPr>
      <w:r w:rsidRPr="00AE5564">
        <w:t>ГОСТ Р 53381-2009. Почвы и грунты. Грунты питательные. Технические условия";</w:t>
      </w:r>
    </w:p>
    <w:p w:rsidR="002D7528" w:rsidRPr="00AE5564" w:rsidRDefault="002D7528" w:rsidP="002D7528">
      <w:pPr>
        <w:ind w:firstLine="540"/>
      </w:pPr>
      <w:r w:rsidRPr="00AE5564">
        <w:t>ГОСТ 17.4.3.04-85 "Охрана природы. Почвы. Общие требования к контролю и охране от загрязнения";</w:t>
      </w:r>
    </w:p>
    <w:p w:rsidR="002D7528" w:rsidRPr="00AE5564" w:rsidRDefault="002D7528" w:rsidP="002D7528">
      <w:pPr>
        <w:ind w:firstLine="540"/>
      </w:pPr>
      <w:r w:rsidRPr="00AE5564">
        <w:t>ГОСТ 17.5.3.06-85 Охрана природы. Земли. Требования к определению норм снятия плодородного слоя почвы при производстве земляных работ;</w:t>
      </w:r>
    </w:p>
    <w:p w:rsidR="002D7528" w:rsidRPr="00AE5564" w:rsidRDefault="002D7528" w:rsidP="002D7528">
      <w:pPr>
        <w:ind w:firstLine="540"/>
      </w:pPr>
      <w:r w:rsidRPr="00AE5564">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rsidR="002D7528" w:rsidRPr="00AE5564" w:rsidRDefault="002D7528" w:rsidP="002D7528">
      <w:pPr>
        <w:ind w:firstLine="540"/>
      </w:pPr>
      <w:r w:rsidRPr="00AE5564">
        <w:t>ГОСТ Р 17.4.3.07-2001 "Охрана природы. Почвы. Требования к свойствам осадков сточных вод при использовании их в качестве удобрения";</w:t>
      </w:r>
    </w:p>
    <w:p w:rsidR="002D7528" w:rsidRPr="00AE5564" w:rsidRDefault="002D7528" w:rsidP="002D7528">
      <w:pPr>
        <w:ind w:firstLine="540"/>
      </w:pPr>
      <w:r w:rsidRPr="00AE5564">
        <w:t>ГОСТ 28329-89 Озеленение городов. Термины и определения;</w:t>
      </w:r>
    </w:p>
    <w:p w:rsidR="002D7528" w:rsidRPr="00AE5564" w:rsidRDefault="002D7528" w:rsidP="002D7528">
      <w:pPr>
        <w:ind w:firstLine="540"/>
      </w:pPr>
      <w:r w:rsidRPr="00AE5564">
        <w:t>ГОСТ 24835-81 Саженцы деревьев и кустарников. Технические условия;</w:t>
      </w:r>
    </w:p>
    <w:p w:rsidR="002D7528" w:rsidRPr="00AE5564" w:rsidRDefault="002D7528" w:rsidP="002D7528">
      <w:pPr>
        <w:ind w:firstLine="540"/>
      </w:pPr>
      <w:r w:rsidRPr="00AE5564">
        <w:t>ГОСТ 24909-81 Саженцы деревьев декоративных лиственных пород. Технические условия;</w:t>
      </w:r>
    </w:p>
    <w:p w:rsidR="002D7528" w:rsidRPr="00AE5564" w:rsidRDefault="002D7528" w:rsidP="002D7528">
      <w:pPr>
        <w:ind w:firstLine="540"/>
      </w:pPr>
      <w:r w:rsidRPr="00AE5564">
        <w:t>ГОСТ 25769-83 Саженцы деревьев хвойных пород для озеленения городов. Технические условия;</w:t>
      </w:r>
    </w:p>
    <w:p w:rsidR="002D7528" w:rsidRPr="00AE5564" w:rsidRDefault="002D7528" w:rsidP="002D7528">
      <w:pPr>
        <w:ind w:firstLine="540"/>
      </w:pPr>
      <w:r w:rsidRPr="00AE5564">
        <w:t>ГОСТ 2874-73 "Вода питьевая";</w:t>
      </w:r>
    </w:p>
    <w:p w:rsidR="002D7528" w:rsidRPr="00AE5564" w:rsidRDefault="002D7528" w:rsidP="002D7528">
      <w:pPr>
        <w:ind w:firstLine="540"/>
      </w:pPr>
      <w:r w:rsidRPr="00AE5564">
        <w:t>ГОСТ 17.1.3.03-77 "Охрана природы. Гидросфера. Правила выбора и оценка качества источников централизованного хозяйственно-питьевого водоснабжения";</w:t>
      </w:r>
    </w:p>
    <w:p w:rsidR="002D7528" w:rsidRPr="00AE5564" w:rsidRDefault="002D7528" w:rsidP="002D7528">
      <w:pPr>
        <w:ind w:firstLine="540"/>
      </w:pPr>
      <w:r w:rsidRPr="00AE5564">
        <w:t>ГОСТ Р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2D7528" w:rsidRPr="00AE5564" w:rsidRDefault="002D7528" w:rsidP="002D7528">
      <w:pPr>
        <w:ind w:firstLine="540"/>
      </w:pPr>
      <w:r w:rsidRPr="00AE5564">
        <w:t>ГОСТ Р 55627-2013 Археологические изыскания в составе работ по реставрации, консервации, ремонту и приспособлению объектов культурного наследия;</w:t>
      </w:r>
    </w:p>
    <w:p w:rsidR="002D7528" w:rsidRPr="00AE5564" w:rsidRDefault="002D7528" w:rsidP="002D7528">
      <w:pPr>
        <w:ind w:firstLine="540"/>
      </w:pPr>
      <w:r w:rsidRPr="00AE5564">
        <w:t>ГОСТ 23407-78 "Ограждения инвентарные строительных площадок и участков производства строительно-монтажных работ";</w:t>
      </w:r>
    </w:p>
    <w:p w:rsidR="002D7528" w:rsidRPr="00AE5564" w:rsidRDefault="002D7528" w:rsidP="002D7528">
      <w:pPr>
        <w:ind w:firstLine="540"/>
      </w:pPr>
      <w:r w:rsidRPr="00AE5564">
        <w:lastRenderedPageBreak/>
        <w:t>Иные своды правил и стандарты, принятые и вступившие в действие в установленном порядке.</w:t>
      </w:r>
    </w:p>
    <w:p w:rsidR="002D7528" w:rsidRPr="00AE5564" w:rsidRDefault="002D7528" w:rsidP="002D7528">
      <w:pPr>
        <w:pStyle w:val="ConsPlusNormal"/>
        <w:jc w:val="both"/>
        <w:rPr>
          <w:rFonts w:cs="Times New Roman"/>
          <w:sz w:val="24"/>
          <w:szCs w:val="24"/>
        </w:rPr>
      </w:pPr>
    </w:p>
    <w:p w:rsidR="002D7528" w:rsidRPr="008F6B95" w:rsidRDefault="002D7528" w:rsidP="002D7528">
      <w:pPr>
        <w:pStyle w:val="ConsPlusNormal"/>
        <w:jc w:val="center"/>
        <w:outlineLvl w:val="0"/>
        <w:rPr>
          <w:bCs/>
          <w:iCs/>
          <w:sz w:val="30"/>
          <w:szCs w:val="28"/>
        </w:rPr>
      </w:pPr>
      <w:bookmarkStart w:id="42" w:name="_Toc16072954"/>
      <w:r w:rsidRPr="008F6B95">
        <w:rPr>
          <w:b/>
          <w:bCs/>
          <w:iCs/>
          <w:sz w:val="30"/>
          <w:szCs w:val="28"/>
        </w:rPr>
        <w:t>17. Ответственность за нарушение настоящих Правил</w:t>
      </w:r>
      <w:bookmarkEnd w:id="42"/>
    </w:p>
    <w:p w:rsidR="002D7528" w:rsidRPr="00AE5564" w:rsidRDefault="002D7528" w:rsidP="002D7528">
      <w:pPr>
        <w:pStyle w:val="ConsPlusNormal"/>
        <w:ind w:firstLine="540"/>
        <w:jc w:val="both"/>
        <w:rPr>
          <w:rFonts w:cs="Times New Roman"/>
          <w:sz w:val="24"/>
          <w:szCs w:val="24"/>
        </w:rPr>
      </w:pPr>
      <w:r w:rsidRPr="00AE5564">
        <w:rPr>
          <w:rFonts w:cs="Times New Roman"/>
          <w:sz w:val="24"/>
          <w:szCs w:val="24"/>
        </w:rPr>
        <w:t>17.1. Лица, виновные в нарушении настоящих Правил, привлекаются к ответственности в соответствии с действующим законодательством.</w:t>
      </w:r>
    </w:p>
    <w:p w:rsidR="002D7528" w:rsidRDefault="002D7528" w:rsidP="002D7528">
      <w:pPr>
        <w:pStyle w:val="ConsPlusNormal"/>
        <w:ind w:firstLine="540"/>
        <w:jc w:val="both"/>
        <w:rPr>
          <w:rFonts w:cs="Times New Roman"/>
          <w:sz w:val="24"/>
          <w:szCs w:val="24"/>
        </w:rPr>
      </w:pPr>
      <w:r w:rsidRPr="00AE5564">
        <w:rPr>
          <w:rFonts w:cs="Times New Roman"/>
          <w:sz w:val="24"/>
          <w:szCs w:val="24"/>
        </w:rPr>
        <w:t>17.2. Ответственность за причинение вреда вследствие неисполнения и (или) ненадлежащего исполнения предусмотренных законодательством и настоящими Правилами обязанностей по содержанию объектов благоустройства несут владельцы объектов благоустройства в порядке, установленном законодательством.</w:t>
      </w:r>
    </w:p>
    <w:p w:rsidR="002D7528" w:rsidRPr="00FB0B49" w:rsidRDefault="002D7528" w:rsidP="002D7528">
      <w:pPr>
        <w:rPr>
          <w:rFonts w:cs="Arial"/>
        </w:rPr>
      </w:pPr>
      <w:r w:rsidRPr="00FB0B49">
        <w:rPr>
          <w:rFonts w:cs="Arial"/>
        </w:rPr>
        <w:t>17.3. При выявлении нарушений настоящих Правил уполномоченными лицами администрации МО ГП «Город Малоярославец» направляется (выдается) предписание об устранении выявленных нарушений с указанием сроков по форме согласно Приложения № 1 к настоящим Правилам.</w:t>
      </w:r>
    </w:p>
    <w:p w:rsidR="002D7528" w:rsidRDefault="002D7528" w:rsidP="002D7528">
      <w:pPr>
        <w:pStyle w:val="ConsPlusNormal"/>
        <w:ind w:firstLine="540"/>
        <w:jc w:val="both"/>
        <w:rPr>
          <w:sz w:val="24"/>
          <w:szCs w:val="24"/>
        </w:rPr>
      </w:pPr>
      <w:r w:rsidRPr="00FB0B49">
        <w:rPr>
          <w:sz w:val="24"/>
          <w:szCs w:val="24"/>
        </w:rPr>
        <w:t>В случае невыполнения предписания органов местного самоуправления, выданного уполномоченными лицами администрации МО ГП «Город Малоярославец» виновные лица привлекаются к ответственности в соответствии с действующим законодательством РФ.</w:t>
      </w:r>
    </w:p>
    <w:p w:rsidR="003E70A0" w:rsidRDefault="003E70A0" w:rsidP="002D7528">
      <w:pPr>
        <w:pStyle w:val="ConsPlusNormal"/>
        <w:ind w:firstLine="540"/>
        <w:jc w:val="both"/>
        <w:rPr>
          <w:sz w:val="24"/>
          <w:szCs w:val="24"/>
        </w:rPr>
      </w:pPr>
    </w:p>
    <w:p w:rsidR="002D7528" w:rsidRPr="003E70A0" w:rsidRDefault="002D7528" w:rsidP="003E70A0">
      <w:pPr>
        <w:ind w:left="567" w:firstLine="0"/>
      </w:pPr>
    </w:p>
    <w:p w:rsidR="002D7528" w:rsidRDefault="002D7528" w:rsidP="002D7528">
      <w:pPr>
        <w:ind w:left="567" w:firstLine="0"/>
        <w:jc w:val="right"/>
        <w:rPr>
          <w:rFonts w:cs="Arial"/>
          <w:b/>
          <w:bCs/>
          <w:kern w:val="28"/>
          <w:sz w:val="32"/>
          <w:szCs w:val="32"/>
        </w:rPr>
        <w:sectPr w:rsidR="002D7528" w:rsidSect="00ED46D0">
          <w:pgSz w:w="11906" w:h="16838"/>
          <w:pgMar w:top="851" w:right="851" w:bottom="851" w:left="1418" w:header="709" w:footer="709" w:gutter="0"/>
          <w:cols w:space="708"/>
          <w:docGrid w:linePitch="360"/>
        </w:sectPr>
      </w:pPr>
    </w:p>
    <w:p w:rsidR="002D7528" w:rsidRPr="00C27FB0" w:rsidRDefault="002D7528" w:rsidP="002D7528">
      <w:pPr>
        <w:ind w:left="567" w:firstLine="0"/>
        <w:jc w:val="right"/>
        <w:rPr>
          <w:rFonts w:cs="Arial"/>
          <w:bCs/>
          <w:kern w:val="28"/>
        </w:rPr>
      </w:pPr>
      <w:r w:rsidRPr="00C27FB0">
        <w:rPr>
          <w:rFonts w:cs="Arial"/>
          <w:bCs/>
          <w:kern w:val="28"/>
        </w:rPr>
        <w:lastRenderedPageBreak/>
        <w:t xml:space="preserve">Приложение </w:t>
      </w:r>
      <w:r>
        <w:rPr>
          <w:rFonts w:cs="Arial"/>
          <w:bCs/>
          <w:kern w:val="28"/>
        </w:rPr>
        <w:t>№</w:t>
      </w:r>
      <w:r w:rsidRPr="00C27FB0">
        <w:rPr>
          <w:rFonts w:cs="Arial"/>
          <w:bCs/>
          <w:kern w:val="28"/>
        </w:rPr>
        <w:t>1</w:t>
      </w:r>
    </w:p>
    <w:p w:rsidR="002D7528" w:rsidRPr="00C27FB0" w:rsidRDefault="002D7528" w:rsidP="002D7528">
      <w:pPr>
        <w:ind w:left="567" w:firstLine="0"/>
        <w:jc w:val="right"/>
        <w:rPr>
          <w:rFonts w:cs="Arial"/>
          <w:bCs/>
          <w:kern w:val="28"/>
        </w:rPr>
      </w:pPr>
      <w:r w:rsidRPr="00C27FB0">
        <w:rPr>
          <w:rFonts w:cs="Arial"/>
          <w:bCs/>
          <w:kern w:val="28"/>
        </w:rPr>
        <w:t xml:space="preserve">к Правилам благоустройства и озеленения </w:t>
      </w:r>
    </w:p>
    <w:p w:rsidR="002D7528" w:rsidRPr="00C27FB0" w:rsidRDefault="002D7528" w:rsidP="002D7528">
      <w:pPr>
        <w:ind w:left="567" w:firstLine="0"/>
        <w:jc w:val="right"/>
        <w:rPr>
          <w:rFonts w:cs="Arial"/>
          <w:bCs/>
          <w:kern w:val="28"/>
        </w:rPr>
      </w:pPr>
      <w:r w:rsidRPr="00C27FB0">
        <w:rPr>
          <w:rFonts w:cs="Arial"/>
          <w:bCs/>
          <w:kern w:val="28"/>
        </w:rPr>
        <w:t xml:space="preserve">территорий муниципального образования </w:t>
      </w:r>
    </w:p>
    <w:p w:rsidR="006E74BB" w:rsidRDefault="002D7528" w:rsidP="006E74BB">
      <w:pPr>
        <w:ind w:left="567" w:firstLine="0"/>
        <w:jc w:val="right"/>
        <w:rPr>
          <w:rFonts w:cs="Arial"/>
          <w:bCs/>
          <w:kern w:val="28"/>
        </w:rPr>
      </w:pPr>
      <w:r w:rsidRPr="00C27FB0">
        <w:rPr>
          <w:rFonts w:cs="Arial"/>
          <w:bCs/>
          <w:kern w:val="28"/>
        </w:rPr>
        <w:t>городское поселение "Город Малоярославец"</w:t>
      </w:r>
    </w:p>
    <w:p w:rsidR="006E74BB" w:rsidRDefault="002D7528" w:rsidP="006E74BB">
      <w:pPr>
        <w:ind w:left="567" w:firstLine="0"/>
        <w:jc w:val="right"/>
      </w:pPr>
      <w:r w:rsidRPr="006E74BB">
        <w:t xml:space="preserve"> </w:t>
      </w:r>
      <w:bookmarkStart w:id="43" w:name="_Toc16072955"/>
      <w:r w:rsidRPr="006E74BB">
        <w:t>Калужская область</w:t>
      </w:r>
      <w:bookmarkEnd w:id="43"/>
    </w:p>
    <w:p w:rsidR="002D7528" w:rsidRPr="006E74BB" w:rsidRDefault="002D7528" w:rsidP="006E74BB">
      <w:pPr>
        <w:ind w:left="567" w:firstLine="0"/>
        <w:jc w:val="right"/>
      </w:pPr>
      <w:r w:rsidRPr="006E74BB">
        <w:t xml:space="preserve"> </w:t>
      </w:r>
    </w:p>
    <w:p w:rsidR="002D7528" w:rsidRPr="00EB0945" w:rsidRDefault="002D7528" w:rsidP="002D7528">
      <w:pPr>
        <w:keepNext/>
        <w:spacing w:line="192" w:lineRule="auto"/>
        <w:ind w:firstLine="0"/>
        <w:jc w:val="center"/>
        <w:outlineLvl w:val="0"/>
        <w:rPr>
          <w:rFonts w:ascii="Times New Roman" w:hAnsi="Times New Roman"/>
          <w:b/>
          <w:szCs w:val="20"/>
        </w:rPr>
      </w:pPr>
      <w:bookmarkStart w:id="44" w:name="_Toc16072956"/>
      <w:r w:rsidRPr="00EB0945">
        <w:rPr>
          <w:rFonts w:ascii="Times New Roman" w:hAnsi="Times New Roman"/>
          <w:b/>
          <w:szCs w:val="20"/>
        </w:rPr>
        <w:t>АДМИНИСТРАЦИЯ</w:t>
      </w:r>
      <w:bookmarkEnd w:id="44"/>
    </w:p>
    <w:p w:rsidR="002D7528" w:rsidRPr="00EB0945" w:rsidRDefault="002D7528" w:rsidP="002D7528">
      <w:pPr>
        <w:spacing w:line="192" w:lineRule="auto"/>
        <w:ind w:firstLine="0"/>
        <w:jc w:val="center"/>
        <w:rPr>
          <w:rFonts w:ascii="Times New Roman" w:hAnsi="Times New Roman"/>
          <w:b/>
          <w:sz w:val="22"/>
          <w:szCs w:val="20"/>
        </w:rPr>
      </w:pPr>
      <w:r w:rsidRPr="00EB0945">
        <w:rPr>
          <w:rFonts w:ascii="Times New Roman" w:hAnsi="Times New Roman"/>
          <w:szCs w:val="20"/>
        </w:rPr>
        <w:t xml:space="preserve"> </w:t>
      </w:r>
      <w:r w:rsidRPr="00EB0945">
        <w:rPr>
          <w:rFonts w:ascii="Times New Roman" w:hAnsi="Times New Roman"/>
          <w:b/>
          <w:szCs w:val="20"/>
        </w:rPr>
        <w:t>городского поселения</w:t>
      </w:r>
    </w:p>
    <w:p w:rsidR="002D7528" w:rsidRPr="00EB0945" w:rsidRDefault="002D7528" w:rsidP="002D7528">
      <w:pPr>
        <w:spacing w:line="192" w:lineRule="auto"/>
        <w:ind w:firstLine="0"/>
        <w:jc w:val="center"/>
        <w:rPr>
          <w:rFonts w:ascii="Times New Roman" w:hAnsi="Times New Roman"/>
          <w:b/>
          <w:sz w:val="22"/>
          <w:szCs w:val="20"/>
        </w:rPr>
      </w:pPr>
      <w:r w:rsidRPr="00EB0945">
        <w:rPr>
          <w:rFonts w:ascii="Times New Roman" w:hAnsi="Times New Roman"/>
          <w:b/>
          <w:sz w:val="22"/>
          <w:szCs w:val="20"/>
        </w:rPr>
        <w:t xml:space="preserve"> «Город Малоярославец»</w:t>
      </w:r>
    </w:p>
    <w:p w:rsidR="002D7528" w:rsidRPr="004E6E42" w:rsidRDefault="002D7528" w:rsidP="002D7528">
      <w:pPr>
        <w:spacing w:line="192" w:lineRule="auto"/>
        <w:ind w:firstLine="0"/>
        <w:jc w:val="center"/>
        <w:rPr>
          <w:rFonts w:ascii="Times New Roman" w:hAnsi="Times New Roman"/>
          <w:b/>
          <w:sz w:val="20"/>
          <w:szCs w:val="20"/>
        </w:rPr>
      </w:pPr>
      <w:r w:rsidRPr="004E6E42">
        <w:rPr>
          <w:rFonts w:ascii="Times New Roman" w:hAnsi="Times New Roman"/>
          <w:b/>
          <w:sz w:val="20"/>
          <w:szCs w:val="20"/>
        </w:rPr>
        <w:t>ул. Калужская 7</w:t>
      </w:r>
    </w:p>
    <w:p w:rsidR="002D7528" w:rsidRPr="004E6E42" w:rsidRDefault="002D7528" w:rsidP="002D7528">
      <w:pPr>
        <w:spacing w:line="192" w:lineRule="auto"/>
        <w:ind w:firstLine="0"/>
        <w:jc w:val="center"/>
        <w:rPr>
          <w:rFonts w:ascii="Times New Roman" w:hAnsi="Times New Roman"/>
          <w:b/>
          <w:sz w:val="20"/>
          <w:szCs w:val="20"/>
        </w:rPr>
      </w:pPr>
      <w:r w:rsidRPr="004E6E42">
        <w:rPr>
          <w:rFonts w:ascii="Times New Roman" w:hAnsi="Times New Roman"/>
          <w:b/>
          <w:sz w:val="20"/>
          <w:szCs w:val="20"/>
        </w:rPr>
        <w:t>тел. 3-11-25, факс 2-14-36</w:t>
      </w:r>
    </w:p>
    <w:p w:rsidR="002D7528" w:rsidRPr="004E6E42" w:rsidRDefault="002D7528" w:rsidP="002D7528">
      <w:pPr>
        <w:spacing w:line="192" w:lineRule="auto"/>
        <w:ind w:firstLine="0"/>
        <w:jc w:val="center"/>
        <w:rPr>
          <w:rFonts w:ascii="Times New Roman" w:hAnsi="Times New Roman"/>
          <w:b/>
          <w:sz w:val="20"/>
          <w:szCs w:val="20"/>
        </w:rPr>
      </w:pPr>
      <w:r w:rsidRPr="004E6E42">
        <w:rPr>
          <w:rFonts w:ascii="Times New Roman" w:hAnsi="Times New Roman"/>
          <w:b/>
          <w:sz w:val="20"/>
          <w:szCs w:val="20"/>
        </w:rPr>
        <w:t>техническая инспекция 2-38-01</w:t>
      </w:r>
    </w:p>
    <w:p w:rsidR="002D7528" w:rsidRPr="004E6E42" w:rsidRDefault="002D7528" w:rsidP="002D7528">
      <w:pPr>
        <w:spacing w:line="192" w:lineRule="auto"/>
        <w:ind w:firstLine="0"/>
        <w:jc w:val="center"/>
        <w:rPr>
          <w:rFonts w:ascii="Times New Roman" w:hAnsi="Times New Roman"/>
          <w:b/>
          <w:szCs w:val="20"/>
        </w:rPr>
      </w:pPr>
    </w:p>
    <w:p w:rsidR="002D7528" w:rsidRPr="004E6E42" w:rsidRDefault="002D7528" w:rsidP="004E6E42">
      <w:pPr>
        <w:keepNext/>
        <w:ind w:right="-187" w:firstLine="0"/>
        <w:outlineLvl w:val="1"/>
        <w:rPr>
          <w:rFonts w:ascii="Times New Roman" w:hAnsi="Times New Roman"/>
        </w:rPr>
      </w:pPr>
      <w:bookmarkStart w:id="45" w:name="_Toc16072957"/>
      <w:r w:rsidRPr="004E6E42">
        <w:rPr>
          <w:rFonts w:ascii="Times New Roman" w:hAnsi="Times New Roman"/>
        </w:rPr>
        <w:t>От «_____» ____________ 201__  г.                              Адрес ____________________________</w:t>
      </w:r>
      <w:bookmarkEnd w:id="45"/>
    </w:p>
    <w:p w:rsidR="002D7528" w:rsidRPr="004E6E42" w:rsidRDefault="002D7528" w:rsidP="004E6E42">
      <w:pPr>
        <w:ind w:right="-187" w:firstLine="0"/>
        <w:jc w:val="left"/>
        <w:rPr>
          <w:rFonts w:ascii="Times New Roman" w:hAnsi="Times New Roman"/>
        </w:rPr>
      </w:pPr>
      <w:r w:rsidRPr="004E6E42">
        <w:rPr>
          <w:rFonts w:ascii="Times New Roman" w:hAnsi="Times New Roman"/>
        </w:rPr>
        <w:t xml:space="preserve"> </w:t>
      </w:r>
      <w:r w:rsidR="004E6E42">
        <w:rPr>
          <w:rFonts w:ascii="Times New Roman" w:hAnsi="Times New Roman"/>
        </w:rPr>
        <w:t xml:space="preserve">                                                                                                                              </w:t>
      </w:r>
      <w:r w:rsidRPr="004E6E42">
        <w:rPr>
          <w:rFonts w:ascii="Times New Roman" w:hAnsi="Times New Roman"/>
        </w:rPr>
        <w:t>(улица, дом)</w:t>
      </w:r>
    </w:p>
    <w:p w:rsidR="002D7528" w:rsidRPr="004E6E42" w:rsidRDefault="002D7528" w:rsidP="004E6E42">
      <w:pPr>
        <w:keepNext/>
        <w:ind w:right="-187" w:firstLine="0"/>
        <w:jc w:val="right"/>
        <w:outlineLvl w:val="1"/>
        <w:rPr>
          <w:rFonts w:ascii="Times New Roman" w:hAnsi="Times New Roman"/>
        </w:rPr>
      </w:pPr>
      <w:bookmarkStart w:id="46" w:name="_Toc16072958"/>
      <w:r w:rsidRPr="004E6E42">
        <w:rPr>
          <w:rFonts w:ascii="Times New Roman" w:hAnsi="Times New Roman"/>
        </w:rPr>
        <w:t>Организация_______________________</w:t>
      </w:r>
      <w:bookmarkEnd w:id="46"/>
    </w:p>
    <w:p w:rsidR="002D7528" w:rsidRPr="004E6E42" w:rsidRDefault="002D7528" w:rsidP="004E6E42">
      <w:pPr>
        <w:keepNext/>
        <w:ind w:right="-187" w:firstLine="0"/>
        <w:jc w:val="right"/>
        <w:outlineLvl w:val="1"/>
        <w:rPr>
          <w:rFonts w:ascii="Times New Roman" w:hAnsi="Times New Roman"/>
        </w:rPr>
      </w:pPr>
    </w:p>
    <w:p w:rsidR="002D7528" w:rsidRPr="004E6E42" w:rsidRDefault="002D7528" w:rsidP="004E6E42">
      <w:pPr>
        <w:keepNext/>
        <w:ind w:right="-187" w:firstLine="0"/>
        <w:jc w:val="right"/>
        <w:outlineLvl w:val="1"/>
        <w:rPr>
          <w:rFonts w:ascii="Times New Roman" w:hAnsi="Times New Roman"/>
        </w:rPr>
      </w:pPr>
      <w:bookmarkStart w:id="47" w:name="_Toc16072959"/>
      <w:r w:rsidRPr="004E6E42">
        <w:rPr>
          <w:rFonts w:ascii="Times New Roman" w:hAnsi="Times New Roman"/>
        </w:rPr>
        <w:t>Руководитель______________________</w:t>
      </w:r>
      <w:bookmarkEnd w:id="47"/>
    </w:p>
    <w:p w:rsidR="004E6E42" w:rsidRDefault="004E6E42" w:rsidP="004E6E42">
      <w:pPr>
        <w:ind w:firstLine="0"/>
        <w:jc w:val="left"/>
        <w:rPr>
          <w:rFonts w:ascii="Times New Roman" w:hAnsi="Times New Roman"/>
        </w:rPr>
      </w:pPr>
      <w:r>
        <w:rPr>
          <w:rFonts w:ascii="Times New Roman" w:hAnsi="Times New Roman"/>
        </w:rPr>
        <w:t xml:space="preserve">                                                                                                                                   </w:t>
      </w:r>
      <w:r w:rsidR="002D7528" w:rsidRPr="004E6E42">
        <w:rPr>
          <w:rFonts w:ascii="Times New Roman" w:hAnsi="Times New Roman"/>
        </w:rPr>
        <w:t xml:space="preserve"> (владелец) </w:t>
      </w:r>
    </w:p>
    <w:p w:rsidR="002D7528" w:rsidRPr="004E6E42" w:rsidRDefault="004E6E42" w:rsidP="004E6E42">
      <w:pPr>
        <w:ind w:firstLine="0"/>
        <w:jc w:val="left"/>
        <w:rPr>
          <w:rFonts w:ascii="Times New Roman" w:hAnsi="Times New Roman"/>
        </w:rPr>
      </w:pPr>
      <w:r>
        <w:rPr>
          <w:rFonts w:ascii="Times New Roman" w:hAnsi="Times New Roman"/>
        </w:rPr>
        <w:t xml:space="preserve">                                                                                                                         </w:t>
      </w:r>
      <w:r w:rsidR="002D7528" w:rsidRPr="004E6E42">
        <w:rPr>
          <w:rFonts w:ascii="Times New Roman" w:hAnsi="Times New Roman"/>
        </w:rPr>
        <w:t>(фамилия и инициалы)</w:t>
      </w:r>
    </w:p>
    <w:p w:rsidR="002D7528" w:rsidRPr="004E6E42" w:rsidRDefault="002D7528" w:rsidP="004E6E42">
      <w:pPr>
        <w:ind w:firstLine="0"/>
        <w:rPr>
          <w:rFonts w:ascii="Times New Roman" w:hAnsi="Times New Roman"/>
          <w:b/>
        </w:rPr>
      </w:pPr>
    </w:p>
    <w:p w:rsidR="002D7528" w:rsidRPr="004E6E42" w:rsidRDefault="002D7528" w:rsidP="004E6E42">
      <w:pPr>
        <w:keepNext/>
        <w:ind w:firstLine="0"/>
        <w:jc w:val="center"/>
        <w:outlineLvl w:val="3"/>
        <w:rPr>
          <w:rFonts w:ascii="Times New Roman" w:hAnsi="Times New Roman"/>
          <w:b/>
        </w:rPr>
      </w:pPr>
      <w:r w:rsidRPr="004E6E42">
        <w:rPr>
          <w:rFonts w:ascii="Times New Roman" w:hAnsi="Times New Roman"/>
          <w:b/>
        </w:rPr>
        <w:t>ПРЕДПИСАНИЕ ______</w:t>
      </w:r>
    </w:p>
    <w:p w:rsidR="002D7528" w:rsidRPr="004E6E42" w:rsidRDefault="002D7528" w:rsidP="004E6E42">
      <w:pPr>
        <w:keepNext/>
        <w:ind w:firstLine="0"/>
        <w:outlineLvl w:val="2"/>
        <w:rPr>
          <w:rFonts w:ascii="Times New Roman" w:hAnsi="Times New Roman"/>
        </w:rPr>
      </w:pPr>
      <w:r w:rsidRPr="004E6E42">
        <w:rPr>
          <w:rFonts w:ascii="Times New Roman" w:hAnsi="Times New Roman"/>
        </w:rPr>
        <w:t xml:space="preserve">   </w:t>
      </w:r>
    </w:p>
    <w:p w:rsidR="002D7528" w:rsidRPr="004E6E42" w:rsidRDefault="002D7528" w:rsidP="004E6E42">
      <w:pPr>
        <w:keepNext/>
        <w:ind w:firstLine="0"/>
        <w:outlineLvl w:val="2"/>
        <w:rPr>
          <w:rFonts w:ascii="Times New Roman" w:hAnsi="Times New Roman"/>
        </w:rPr>
      </w:pPr>
      <w:bookmarkStart w:id="48" w:name="_Toc16072960"/>
      <w:r w:rsidRPr="004E6E42">
        <w:rPr>
          <w:rFonts w:ascii="Times New Roman" w:hAnsi="Times New Roman"/>
        </w:rPr>
        <w:t>В срок до ______________________    201__ г. Вам надлежит ________________________</w:t>
      </w:r>
      <w:bookmarkEnd w:id="48"/>
    </w:p>
    <w:p w:rsidR="002D7528" w:rsidRPr="004E6E42" w:rsidRDefault="002D7528" w:rsidP="004E6E42">
      <w:pPr>
        <w:ind w:firstLine="0"/>
        <w:rPr>
          <w:rFonts w:ascii="Times New Roman" w:hAnsi="Times New Roman"/>
        </w:rPr>
      </w:pPr>
      <w:r w:rsidRPr="004E6E42">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D7528" w:rsidRPr="004E6E42" w:rsidRDefault="002D7528" w:rsidP="004E6E42">
      <w:pPr>
        <w:ind w:firstLine="0"/>
        <w:rPr>
          <w:rFonts w:ascii="Times New Roman" w:hAnsi="Times New Roman"/>
          <w:b/>
        </w:rPr>
      </w:pPr>
    </w:p>
    <w:p w:rsidR="002D7528" w:rsidRPr="00642691" w:rsidRDefault="002D7528" w:rsidP="004E6E42">
      <w:pPr>
        <w:ind w:firstLine="0"/>
        <w:rPr>
          <w:rFonts w:ascii="Times New Roman" w:hAnsi="Times New Roman"/>
          <w:b/>
          <w:sz w:val="22"/>
          <w:szCs w:val="22"/>
        </w:rPr>
      </w:pPr>
      <w:r w:rsidRPr="00642691">
        <w:rPr>
          <w:rFonts w:ascii="Times New Roman" w:hAnsi="Times New Roman"/>
          <w:b/>
          <w:sz w:val="22"/>
          <w:szCs w:val="22"/>
        </w:rPr>
        <w:t xml:space="preserve"> Примечание.</w:t>
      </w:r>
    </w:p>
    <w:p w:rsidR="002D7528" w:rsidRPr="00642691" w:rsidRDefault="002D7528" w:rsidP="004E6E42">
      <w:pPr>
        <w:numPr>
          <w:ilvl w:val="0"/>
          <w:numId w:val="14"/>
        </w:numPr>
        <w:rPr>
          <w:rFonts w:ascii="Times New Roman" w:hAnsi="Times New Roman"/>
          <w:b/>
          <w:i/>
          <w:sz w:val="22"/>
          <w:szCs w:val="22"/>
        </w:rPr>
      </w:pPr>
      <w:r w:rsidRPr="00642691">
        <w:rPr>
          <w:rFonts w:ascii="Times New Roman" w:hAnsi="Times New Roman"/>
          <w:b/>
          <w:i/>
          <w:sz w:val="22"/>
          <w:szCs w:val="22"/>
        </w:rPr>
        <w:t xml:space="preserve">Правила благоустройства и озеленения территорий ГП «Город Малоярославец» утверждены постановлением Городской Думы № 224 от 28 сентября </w:t>
      </w:r>
      <w:smartTag w:uri="urn:schemas-microsoft-com:office:smarttags" w:element="metricconverter">
        <w:smartTagPr>
          <w:attr w:name="ProductID" w:val="2017 г"/>
        </w:smartTagPr>
        <w:r w:rsidRPr="00642691">
          <w:rPr>
            <w:rFonts w:ascii="Times New Roman" w:hAnsi="Times New Roman"/>
            <w:b/>
            <w:i/>
            <w:sz w:val="22"/>
            <w:szCs w:val="22"/>
          </w:rPr>
          <w:t>2017 г</w:t>
        </w:r>
      </w:smartTag>
      <w:r w:rsidRPr="00642691">
        <w:rPr>
          <w:rFonts w:ascii="Times New Roman" w:hAnsi="Times New Roman"/>
          <w:b/>
          <w:i/>
          <w:sz w:val="22"/>
          <w:szCs w:val="22"/>
        </w:rPr>
        <w:t>.</w:t>
      </w:r>
    </w:p>
    <w:p w:rsidR="002D7528" w:rsidRPr="00642691" w:rsidRDefault="002D7528" w:rsidP="004E6E42">
      <w:pPr>
        <w:ind w:firstLine="0"/>
        <w:rPr>
          <w:rFonts w:ascii="Times New Roman" w:hAnsi="Times New Roman"/>
          <w:b/>
          <w:i/>
          <w:sz w:val="22"/>
          <w:szCs w:val="22"/>
        </w:rPr>
      </w:pPr>
      <w:r w:rsidRPr="00642691">
        <w:rPr>
          <w:rFonts w:ascii="Times New Roman" w:hAnsi="Times New Roman"/>
          <w:b/>
          <w:i/>
          <w:sz w:val="22"/>
          <w:szCs w:val="22"/>
        </w:rPr>
        <w:t xml:space="preserve">-   Правила землепользования и застройки Муниципального образования городского поселения </w:t>
      </w:r>
    </w:p>
    <w:p w:rsidR="002D7528" w:rsidRPr="00642691" w:rsidRDefault="002D7528" w:rsidP="004E6E42">
      <w:pPr>
        <w:ind w:firstLine="0"/>
        <w:rPr>
          <w:rFonts w:ascii="Times New Roman" w:hAnsi="Times New Roman"/>
          <w:b/>
          <w:i/>
          <w:sz w:val="22"/>
          <w:szCs w:val="22"/>
        </w:rPr>
      </w:pPr>
      <w:r w:rsidRPr="00642691">
        <w:rPr>
          <w:rFonts w:ascii="Times New Roman" w:hAnsi="Times New Roman"/>
          <w:b/>
          <w:i/>
          <w:sz w:val="22"/>
          <w:szCs w:val="22"/>
        </w:rPr>
        <w:t xml:space="preserve">  «Город Малоярославец» утверждены решением Городской Думы №173 от 28.февраля </w:t>
      </w:r>
      <w:smartTag w:uri="urn:schemas-microsoft-com:office:smarttags" w:element="metricconverter">
        <w:smartTagPr>
          <w:attr w:name="ProductID" w:val="2017 г"/>
        </w:smartTagPr>
        <w:r w:rsidRPr="00642691">
          <w:rPr>
            <w:rFonts w:ascii="Times New Roman" w:hAnsi="Times New Roman"/>
            <w:b/>
            <w:i/>
            <w:sz w:val="22"/>
            <w:szCs w:val="22"/>
          </w:rPr>
          <w:t>2017 г</w:t>
        </w:r>
      </w:smartTag>
      <w:r w:rsidRPr="00642691">
        <w:rPr>
          <w:rFonts w:ascii="Times New Roman" w:hAnsi="Times New Roman"/>
          <w:b/>
          <w:i/>
          <w:sz w:val="22"/>
          <w:szCs w:val="22"/>
        </w:rPr>
        <w:t>.</w:t>
      </w:r>
    </w:p>
    <w:p w:rsidR="002D7528" w:rsidRPr="004E6E42" w:rsidRDefault="002D7528" w:rsidP="004E6E42">
      <w:pPr>
        <w:ind w:firstLine="0"/>
        <w:rPr>
          <w:rFonts w:ascii="Times New Roman" w:hAnsi="Times New Roman"/>
          <w:b/>
          <w:i/>
        </w:rPr>
      </w:pPr>
      <w:r w:rsidRPr="004E6E42">
        <w:rPr>
          <w:rFonts w:ascii="Times New Roman" w:hAnsi="Times New Roman"/>
          <w:b/>
          <w:i/>
        </w:rPr>
        <w:t xml:space="preserve"> </w:t>
      </w:r>
    </w:p>
    <w:p w:rsidR="002D7528" w:rsidRPr="004E6E42" w:rsidRDefault="002D7528" w:rsidP="004E6E42">
      <w:pPr>
        <w:ind w:firstLine="0"/>
        <w:rPr>
          <w:rFonts w:ascii="Times New Roman" w:hAnsi="Times New Roman"/>
        </w:rPr>
      </w:pPr>
      <w:r w:rsidRPr="004E6E42">
        <w:rPr>
          <w:rFonts w:ascii="Times New Roman" w:hAnsi="Times New Roman"/>
        </w:rPr>
        <w:t xml:space="preserve"> В случае невыполнения данного предписания к Вам могут быть применены административные наказания в соответствии с законом Калужской области №122-ОЗ от 28.02.2011г. «Об административных правонарушениях в Калужской области».</w:t>
      </w:r>
    </w:p>
    <w:p w:rsidR="002D7528" w:rsidRPr="004E6E42" w:rsidRDefault="002D7528" w:rsidP="004E6E42">
      <w:pPr>
        <w:ind w:firstLine="0"/>
        <w:rPr>
          <w:rFonts w:ascii="Times New Roman" w:hAnsi="Times New Roman"/>
        </w:rPr>
      </w:pPr>
    </w:p>
    <w:p w:rsidR="002D7528" w:rsidRPr="004E6E42" w:rsidRDefault="002D7528" w:rsidP="004E6E42">
      <w:pPr>
        <w:ind w:firstLine="0"/>
        <w:rPr>
          <w:rFonts w:ascii="Times New Roman" w:hAnsi="Times New Roman"/>
        </w:rPr>
      </w:pPr>
    </w:p>
    <w:p w:rsidR="004E6E42" w:rsidRDefault="002D7528" w:rsidP="004E6E42">
      <w:pPr>
        <w:ind w:firstLine="0"/>
        <w:jc w:val="left"/>
        <w:rPr>
          <w:rFonts w:ascii="Times New Roman" w:hAnsi="Times New Roman"/>
        </w:rPr>
      </w:pPr>
      <w:r w:rsidRPr="004E6E42">
        <w:rPr>
          <w:rFonts w:ascii="Times New Roman" w:hAnsi="Times New Roman"/>
        </w:rPr>
        <w:t xml:space="preserve">Глава Администрации </w:t>
      </w:r>
    </w:p>
    <w:p w:rsidR="002D7528" w:rsidRPr="004E6E42" w:rsidRDefault="002D7528" w:rsidP="004E6E42">
      <w:pPr>
        <w:ind w:firstLine="0"/>
        <w:jc w:val="left"/>
        <w:rPr>
          <w:rFonts w:ascii="Times New Roman" w:hAnsi="Times New Roman"/>
        </w:rPr>
      </w:pPr>
      <w:r w:rsidRPr="004E6E42">
        <w:rPr>
          <w:rFonts w:ascii="Times New Roman" w:hAnsi="Times New Roman"/>
        </w:rPr>
        <w:t xml:space="preserve">МО ГП «Город Малоярославец»                                                             </w:t>
      </w:r>
      <w:r w:rsidR="00642691">
        <w:rPr>
          <w:rFonts w:ascii="Times New Roman" w:hAnsi="Times New Roman"/>
        </w:rPr>
        <w:t xml:space="preserve">           </w:t>
      </w:r>
      <w:r w:rsidRPr="004E6E42">
        <w:rPr>
          <w:rFonts w:ascii="Times New Roman" w:hAnsi="Times New Roman"/>
        </w:rPr>
        <w:t xml:space="preserve">     </w:t>
      </w:r>
      <w:r w:rsidR="00642691">
        <w:rPr>
          <w:rFonts w:ascii="Times New Roman" w:hAnsi="Times New Roman"/>
        </w:rPr>
        <w:t>Р.С. Саидов</w:t>
      </w:r>
    </w:p>
    <w:p w:rsidR="002D7528" w:rsidRPr="004E6E42" w:rsidRDefault="002D7528" w:rsidP="004E6E42">
      <w:pPr>
        <w:ind w:firstLine="0"/>
        <w:rPr>
          <w:rFonts w:ascii="Times New Roman" w:hAnsi="Times New Roman"/>
        </w:rPr>
      </w:pPr>
    </w:p>
    <w:p w:rsidR="002D7528" w:rsidRPr="004E6E42" w:rsidRDefault="002D7528" w:rsidP="004E6E42">
      <w:pPr>
        <w:ind w:firstLine="0"/>
        <w:rPr>
          <w:rFonts w:ascii="Times New Roman" w:hAnsi="Times New Roman"/>
        </w:rPr>
      </w:pPr>
      <w:r w:rsidRPr="004E6E42">
        <w:rPr>
          <w:rFonts w:ascii="Times New Roman" w:hAnsi="Times New Roman"/>
        </w:rPr>
        <w:t xml:space="preserve">Предписание получил(а)____________________________________ «____» ________201__г. </w:t>
      </w:r>
    </w:p>
    <w:p w:rsidR="002D7528" w:rsidRPr="004E6E42" w:rsidRDefault="004E6E42" w:rsidP="004E6E42">
      <w:pPr>
        <w:ind w:firstLine="0"/>
        <w:rPr>
          <w:rFonts w:ascii="Times New Roman" w:hAnsi="Times New Roman"/>
        </w:rPr>
      </w:pPr>
      <w:r>
        <w:rPr>
          <w:rFonts w:ascii="Times New Roman" w:hAnsi="Times New Roman"/>
        </w:rPr>
        <w:t xml:space="preserve">                                                             </w:t>
      </w:r>
      <w:r w:rsidR="002D7528" w:rsidRPr="004E6E42">
        <w:rPr>
          <w:rFonts w:ascii="Times New Roman" w:hAnsi="Times New Roman"/>
        </w:rPr>
        <w:t>(роспись, фамилия)</w:t>
      </w:r>
    </w:p>
    <w:p w:rsidR="002D7528" w:rsidRPr="003E70A0" w:rsidRDefault="002D7528" w:rsidP="003E70A0">
      <w:pPr>
        <w:ind w:left="567" w:firstLine="0"/>
      </w:pPr>
    </w:p>
    <w:p w:rsidR="003E70A0" w:rsidRDefault="003E70A0" w:rsidP="003E70A0">
      <w:pPr>
        <w:ind w:left="567" w:firstLine="0"/>
      </w:pPr>
    </w:p>
    <w:p w:rsidR="003E70A0" w:rsidRPr="003E70A0" w:rsidRDefault="003E70A0" w:rsidP="003E70A0">
      <w:pPr>
        <w:ind w:left="567" w:firstLine="0"/>
        <w:sectPr w:rsidR="003E70A0" w:rsidRPr="003E70A0" w:rsidSect="00ED46D0">
          <w:pgSz w:w="11906" w:h="16838"/>
          <w:pgMar w:top="851" w:right="851" w:bottom="851" w:left="1418" w:header="709" w:footer="709" w:gutter="0"/>
          <w:cols w:space="708"/>
          <w:docGrid w:linePitch="360"/>
        </w:sectPr>
      </w:pPr>
    </w:p>
    <w:p w:rsidR="002D7528" w:rsidRPr="006B10B7" w:rsidRDefault="002D7528" w:rsidP="002D7528">
      <w:pPr>
        <w:autoSpaceDE w:val="0"/>
        <w:autoSpaceDN w:val="0"/>
        <w:adjustRightInd w:val="0"/>
        <w:jc w:val="right"/>
        <w:outlineLvl w:val="0"/>
      </w:pPr>
      <w:r w:rsidRPr="006B10B7">
        <w:lastRenderedPageBreak/>
        <w:t>Приложение № 2</w:t>
      </w:r>
    </w:p>
    <w:p w:rsidR="002D7528" w:rsidRPr="006B10B7" w:rsidRDefault="002D7528" w:rsidP="002D7528">
      <w:pPr>
        <w:autoSpaceDE w:val="0"/>
        <w:autoSpaceDN w:val="0"/>
        <w:adjustRightInd w:val="0"/>
        <w:jc w:val="right"/>
        <w:rPr>
          <w:rFonts w:cs="Arial"/>
        </w:rPr>
      </w:pPr>
      <w:r w:rsidRPr="006B10B7">
        <w:t xml:space="preserve">к Правилам благоустройства и озеленения территорий муниципального образования </w:t>
      </w:r>
      <w:r w:rsidRPr="006B10B7">
        <w:rPr>
          <w:rFonts w:cs="Arial"/>
        </w:rPr>
        <w:t>городского поселения «Город Малоярославец»</w:t>
      </w:r>
    </w:p>
    <w:p w:rsidR="002D7528" w:rsidRPr="006B10B7" w:rsidRDefault="002D7528" w:rsidP="002D7528">
      <w:pPr>
        <w:autoSpaceDE w:val="0"/>
        <w:autoSpaceDN w:val="0"/>
        <w:adjustRightInd w:val="0"/>
        <w:jc w:val="right"/>
        <w:rPr>
          <w:rFonts w:cs="Arial"/>
        </w:rPr>
      </w:pPr>
    </w:p>
    <w:p w:rsidR="002D7528" w:rsidRPr="003E70A0" w:rsidRDefault="002D7528" w:rsidP="003E70A0">
      <w:pPr>
        <w:autoSpaceDE w:val="0"/>
        <w:autoSpaceDN w:val="0"/>
        <w:adjustRightInd w:val="0"/>
        <w:ind w:firstLine="0"/>
        <w:jc w:val="center"/>
        <w:outlineLvl w:val="1"/>
        <w:rPr>
          <w:rFonts w:cs="Arial"/>
          <w:b/>
          <w:bCs/>
          <w:iCs/>
          <w:sz w:val="30"/>
          <w:szCs w:val="28"/>
        </w:rPr>
      </w:pPr>
      <w:r w:rsidRPr="003E70A0">
        <w:rPr>
          <w:rFonts w:cs="Arial"/>
          <w:b/>
          <w:bCs/>
          <w:iCs/>
          <w:sz w:val="30"/>
          <w:szCs w:val="28"/>
        </w:rPr>
        <w:t>ПОРЯДОК</w:t>
      </w:r>
    </w:p>
    <w:p w:rsidR="002D7528" w:rsidRPr="003E70A0" w:rsidRDefault="002D7528" w:rsidP="003E70A0">
      <w:pPr>
        <w:autoSpaceDE w:val="0"/>
        <w:autoSpaceDN w:val="0"/>
        <w:adjustRightInd w:val="0"/>
        <w:ind w:firstLine="0"/>
        <w:jc w:val="center"/>
        <w:outlineLvl w:val="1"/>
        <w:rPr>
          <w:rFonts w:cs="Arial"/>
          <w:b/>
          <w:bCs/>
          <w:iCs/>
          <w:sz w:val="30"/>
          <w:szCs w:val="28"/>
        </w:rPr>
      </w:pPr>
      <w:r w:rsidRPr="003E70A0">
        <w:rPr>
          <w:rFonts w:cs="Arial"/>
          <w:b/>
          <w:bCs/>
          <w:iCs/>
          <w:sz w:val="30"/>
          <w:szCs w:val="28"/>
        </w:rPr>
        <w:t>ОПРЕДЕЛЕНИЯ ГРАНИЦ ПРИЛЕГАЮЩИХ ТЕРРИТОРИЙ</w:t>
      </w:r>
    </w:p>
    <w:p w:rsidR="002D7528" w:rsidRPr="006B10B7" w:rsidRDefault="002D7528" w:rsidP="002D7528">
      <w:pPr>
        <w:autoSpaceDE w:val="0"/>
        <w:autoSpaceDN w:val="0"/>
        <w:adjustRightInd w:val="0"/>
        <w:ind w:firstLine="540"/>
        <w:rPr>
          <w:rFonts w:cs="Arial"/>
        </w:rPr>
      </w:pPr>
    </w:p>
    <w:p w:rsidR="002D7528" w:rsidRPr="006B10B7" w:rsidRDefault="002D7528" w:rsidP="002D7528">
      <w:pPr>
        <w:autoSpaceDE w:val="0"/>
        <w:autoSpaceDN w:val="0"/>
        <w:adjustRightInd w:val="0"/>
        <w:ind w:firstLine="539"/>
      </w:pPr>
      <w:r w:rsidRPr="006B10B7">
        <w:t>1. Настоящий Порядок определения границ прилегающих территорий (далее - Порядок) разработан с целью регулирования вопросов содержания прилегающих территорий, границы которых определяются в соответствии с порядком, установленным законом Калужской области, Правилами благоустройства и озеленения территорий городского поселения "Город Малоярославец»".</w:t>
      </w:r>
    </w:p>
    <w:p w:rsidR="002D7528" w:rsidRPr="006B10B7" w:rsidRDefault="002D7528" w:rsidP="002D7528">
      <w:pPr>
        <w:autoSpaceDE w:val="0"/>
        <w:autoSpaceDN w:val="0"/>
        <w:adjustRightInd w:val="0"/>
        <w:ind w:firstLine="539"/>
      </w:pPr>
      <w:r w:rsidRPr="006B10B7">
        <w:t>2. В настоящем Порядке используются следующие основные понятия:</w:t>
      </w:r>
    </w:p>
    <w:p w:rsidR="002D7528" w:rsidRPr="006B10B7" w:rsidRDefault="002D7528" w:rsidP="002D7528">
      <w:pPr>
        <w:autoSpaceDE w:val="0"/>
        <w:autoSpaceDN w:val="0"/>
        <w:adjustRightInd w:val="0"/>
        <w:ind w:firstLine="539"/>
      </w:pPr>
      <w:r w:rsidRPr="006B10B7">
        <w:t>1)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2D7528" w:rsidRPr="006B10B7" w:rsidRDefault="002D7528" w:rsidP="002D7528">
      <w:pPr>
        <w:autoSpaceDE w:val="0"/>
        <w:autoSpaceDN w:val="0"/>
        <w:adjustRightInd w:val="0"/>
        <w:ind w:firstLine="539"/>
      </w:pPr>
      <w:r w:rsidRPr="006B10B7">
        <w:t>2) границы прилегающей территории - местоположение прилегающей территории, установленное в схеме границ прилегающей территории;</w:t>
      </w:r>
    </w:p>
    <w:p w:rsidR="002D7528" w:rsidRPr="006B10B7" w:rsidRDefault="002D7528" w:rsidP="002D7528">
      <w:pPr>
        <w:autoSpaceDE w:val="0"/>
        <w:autoSpaceDN w:val="0"/>
        <w:adjustRightInd w:val="0"/>
        <w:ind w:firstLine="539"/>
      </w:pPr>
      <w:r w:rsidRPr="006B10B7">
        <w:t>3) внутренняя часть границ прилегающей территории - часть границ прилегающей территории, непосредственно примыкающая к зданию, строению, сооружению, земельному участку, в отношении которого установлены границы прилегающей территории, то есть являющаяся их общей границей;</w:t>
      </w:r>
    </w:p>
    <w:p w:rsidR="002D7528" w:rsidRPr="006B10B7" w:rsidRDefault="002D7528" w:rsidP="002D7528">
      <w:pPr>
        <w:autoSpaceDE w:val="0"/>
        <w:autoSpaceDN w:val="0"/>
        <w:adjustRightInd w:val="0"/>
        <w:ind w:firstLine="539"/>
      </w:pPr>
      <w:r w:rsidRPr="006B10B7">
        <w:t>4) внешняя часть границ прилегающей территории - часть границ прилегающей территории, не примыкающая непосредственно к зданию, строению, сооружению, земельному участку, в отношении которого установлены границы прилегающей территории, то есть не являющаяся их общей границей.</w:t>
      </w:r>
    </w:p>
    <w:p w:rsidR="002D7528" w:rsidRPr="006B10B7" w:rsidRDefault="002D7528" w:rsidP="002D7528">
      <w:pPr>
        <w:autoSpaceDE w:val="0"/>
        <w:autoSpaceDN w:val="0"/>
        <w:adjustRightInd w:val="0"/>
        <w:ind w:firstLine="539"/>
      </w:pPr>
      <w:r w:rsidRPr="006B10B7">
        <w:t>2.1. 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(далее также - объекты), в зависимости от вида разрешенного использования и (или) фактического назначения объектов, максимального и минимального расстояния до внешней границы прилегающей территории, а также иных требований настоящего Порядка.</w:t>
      </w:r>
    </w:p>
    <w:p w:rsidR="002D7528" w:rsidRPr="006B10B7" w:rsidRDefault="002D7528" w:rsidP="002D7528">
      <w:pPr>
        <w:autoSpaceDE w:val="0"/>
        <w:autoSpaceDN w:val="0"/>
        <w:adjustRightInd w:val="0"/>
        <w:ind w:firstLine="539"/>
      </w:pPr>
      <w:r w:rsidRPr="006B10B7">
        <w:t>2.2. Минимальное и максимальное расстояние до внешней границы прилегающей территории может устанавливаться дифференцированно в зависимости от расположения зданий, строений, сооружений, земельных участков в существующей застройке (градостроительной ситуации), видов разрешенного использования земельных участков, площади зданий, строений, сооружений, земельных участков, иных факторов.</w:t>
      </w:r>
    </w:p>
    <w:p w:rsidR="002D7528" w:rsidRPr="006B10B7" w:rsidRDefault="002D7528" w:rsidP="002D7528">
      <w:pPr>
        <w:autoSpaceDE w:val="0"/>
        <w:autoSpaceDN w:val="0"/>
        <w:adjustRightInd w:val="0"/>
        <w:ind w:firstLine="539"/>
      </w:pPr>
      <w:r w:rsidRPr="006B10B7">
        <w:t>2.3. Границы прилегающей территории определяются с учетом следующих ограничений:</w:t>
      </w:r>
    </w:p>
    <w:p w:rsidR="002D7528" w:rsidRPr="006B10B7" w:rsidRDefault="002D7528" w:rsidP="002D7528">
      <w:pPr>
        <w:autoSpaceDE w:val="0"/>
        <w:autoSpaceDN w:val="0"/>
        <w:adjustRightInd w:val="0"/>
        <w:ind w:firstLine="539"/>
      </w:pPr>
      <w:r w:rsidRPr="006B10B7">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2D7528" w:rsidRPr="006B10B7" w:rsidRDefault="002D7528" w:rsidP="002D7528">
      <w:pPr>
        <w:autoSpaceDE w:val="0"/>
        <w:autoSpaceDN w:val="0"/>
        <w:adjustRightInd w:val="0"/>
        <w:ind w:firstLine="539"/>
      </w:pPr>
      <w:r w:rsidRPr="006B10B7">
        <w:t>2) установление общей прилегающей территории для двух и более зданий, строений, сооружений, земельных участков, за исключением случаев, когда здание,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2D7528" w:rsidRPr="006B10B7" w:rsidRDefault="002D7528" w:rsidP="002D7528">
      <w:pPr>
        <w:autoSpaceDE w:val="0"/>
        <w:autoSpaceDN w:val="0"/>
        <w:adjustRightInd w:val="0"/>
        <w:ind w:firstLine="539"/>
      </w:pPr>
      <w:r w:rsidRPr="006B10B7">
        <w:lastRenderedPageBreak/>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2D7528" w:rsidRPr="006B10B7" w:rsidRDefault="002D7528" w:rsidP="002D7528">
      <w:pPr>
        <w:autoSpaceDE w:val="0"/>
        <w:autoSpaceDN w:val="0"/>
        <w:adjustRightInd w:val="0"/>
        <w:ind w:firstLine="539"/>
      </w:pPr>
      <w:r w:rsidRPr="006B10B7">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2D7528" w:rsidRPr="006B10B7" w:rsidRDefault="002D7528" w:rsidP="002D7528">
      <w:pPr>
        <w:autoSpaceDE w:val="0"/>
        <w:autoSpaceDN w:val="0"/>
        <w:adjustRightInd w:val="0"/>
        <w:ind w:firstLine="539"/>
      </w:pPr>
      <w:r w:rsidRPr="006B10B7">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или объектов искусственного происхождения (дорожный и (или) тротуарный бордюр, иное подобное ограждение территории общего пользования).</w:t>
      </w:r>
    </w:p>
    <w:p w:rsidR="002D7528" w:rsidRPr="006B10B7" w:rsidRDefault="002D7528" w:rsidP="002D7528">
      <w:pPr>
        <w:autoSpaceDE w:val="0"/>
        <w:autoSpaceDN w:val="0"/>
        <w:adjustRightInd w:val="0"/>
        <w:ind w:firstLine="539"/>
      </w:pPr>
      <w:r w:rsidRPr="006B10B7">
        <w:t>2.4. Границы прилегающей территории отображаются на схеме границ прилегающей территории. Схема границ прилегающей территории подготавливается на бумажном носителе или в форме электронного документа с использованием технологических и программных средств в произвольной форме и должна содержать:</w:t>
      </w:r>
    </w:p>
    <w:p w:rsidR="002D7528" w:rsidRPr="006B10B7" w:rsidRDefault="002D7528" w:rsidP="002D7528">
      <w:pPr>
        <w:autoSpaceDE w:val="0"/>
        <w:autoSpaceDN w:val="0"/>
        <w:adjustRightInd w:val="0"/>
        <w:ind w:firstLine="539"/>
      </w:pPr>
      <w:r w:rsidRPr="006B10B7">
        <w:t>- кадастровый номер и адрес здания, строения, сооружения, земельного участка, в отношении которого установлены границы прилегающей территории, либо обозначение места расположения данных объектов с указанием наименования (наименований) и вида (видов) объекта (объектов), подлежащих благоустройству (в случае, если в отношении здания, строения, сооружения, земельного участка не проведен государственный кадастровый учет);</w:t>
      </w:r>
    </w:p>
    <w:p w:rsidR="002D7528" w:rsidRPr="006B10B7" w:rsidRDefault="002D7528" w:rsidP="002D7528">
      <w:pPr>
        <w:autoSpaceDE w:val="0"/>
        <w:autoSpaceDN w:val="0"/>
        <w:adjustRightInd w:val="0"/>
        <w:ind w:firstLine="539"/>
      </w:pPr>
      <w:r w:rsidRPr="006B10B7">
        <w:t>- изображение границ здания, строения, сооружения, земельного участка, если такой земельный участок образован;</w:t>
      </w:r>
    </w:p>
    <w:p w:rsidR="002D7528" w:rsidRPr="006B10B7" w:rsidRDefault="002D7528" w:rsidP="002D7528">
      <w:pPr>
        <w:autoSpaceDE w:val="0"/>
        <w:autoSpaceDN w:val="0"/>
        <w:adjustRightInd w:val="0"/>
        <w:ind w:firstLine="539"/>
      </w:pPr>
      <w:r w:rsidRPr="006B10B7">
        <w:t>- схематическое изображение границ прилегающей территории;</w:t>
      </w:r>
    </w:p>
    <w:p w:rsidR="002D7528" w:rsidRPr="006B10B7" w:rsidRDefault="002D7528" w:rsidP="002D7528">
      <w:pPr>
        <w:autoSpaceDE w:val="0"/>
        <w:autoSpaceDN w:val="0"/>
        <w:adjustRightInd w:val="0"/>
        <w:ind w:firstLine="539"/>
      </w:pPr>
      <w:r w:rsidRPr="006B10B7">
        <w:t>- площадь прилегающей территории.</w:t>
      </w:r>
    </w:p>
    <w:p w:rsidR="002D7528" w:rsidRPr="006B10B7" w:rsidRDefault="002D7528" w:rsidP="002D7528">
      <w:pPr>
        <w:autoSpaceDE w:val="0"/>
        <w:autoSpaceDN w:val="0"/>
        <w:adjustRightInd w:val="0"/>
        <w:ind w:firstLine="539"/>
      </w:pPr>
      <w:r w:rsidRPr="006B10B7">
        <w:t>Схема границ прилегающей территории содержит схематическое изображение (изображения) и (или) наименование (наименования) элементов благоустройства, находящихся в границах прилегающей территории, а также иные сведения и информацию, предусмотренные правилами благоустройства территорий муниципальных образований.</w:t>
      </w:r>
    </w:p>
    <w:p w:rsidR="002D7528" w:rsidRPr="006B10B7" w:rsidRDefault="002D7528" w:rsidP="002D7528">
      <w:pPr>
        <w:autoSpaceDE w:val="0"/>
        <w:autoSpaceDN w:val="0"/>
        <w:adjustRightInd w:val="0"/>
        <w:ind w:firstLine="539"/>
      </w:pPr>
      <w:r w:rsidRPr="006B10B7">
        <w:t>Определенные согласно схемам прилегающие территории включают в себя тротуары, зеленые насаждения, парковки, иные объекты и ограничиваются объектами природного или искусственного происхождения, позволяющими определить их границы (дорожным бордюром, границами полотна дороги общего пользования, линией пересечения с прилегающей территорией другого собственника (ответственного лица) и т.д.).</w:t>
      </w:r>
    </w:p>
    <w:p w:rsidR="002D7528" w:rsidRPr="006B10B7" w:rsidRDefault="002D7528" w:rsidP="002D7528">
      <w:pPr>
        <w:autoSpaceDE w:val="0"/>
        <w:autoSpaceDN w:val="0"/>
        <w:adjustRightInd w:val="0"/>
        <w:ind w:firstLine="539"/>
      </w:pPr>
      <w:r w:rsidRPr="006B10B7">
        <w:t>2.5. Подготовка схемы границ прилегающей территории осуществляется в соответствии с настоящим Порядком администрацией муниципального образования городское поселение "Город Малоярославец".</w:t>
      </w:r>
    </w:p>
    <w:p w:rsidR="002D7528" w:rsidRPr="006B10B7" w:rsidRDefault="002D7528" w:rsidP="002D7528">
      <w:pPr>
        <w:autoSpaceDE w:val="0"/>
        <w:autoSpaceDN w:val="0"/>
        <w:adjustRightInd w:val="0"/>
        <w:ind w:firstLine="539"/>
      </w:pPr>
      <w:r w:rsidRPr="006B10B7">
        <w:t xml:space="preserve">2.6. Установление и изменение границ прилегающей территории осуществляются в соответствии с требованиями </w:t>
      </w:r>
      <w:hyperlink r:id="rId52" w:history="1">
        <w:r w:rsidRPr="006B10B7">
          <w:t>статьи 45.1</w:t>
        </w:r>
      </w:hyperlink>
      <w:r w:rsidRPr="006B10B7">
        <w:t xml:space="preserve"> Федерального закона от 6 октября 2003 года N </w:t>
      </w:r>
      <w:hyperlink r:id="rId53" w:tooltip="от 06.10.2003 г. № 131-ФЗ" w:history="1">
        <w:r w:rsidRPr="00774B27">
          <w:rPr>
            <w:rStyle w:val="ab"/>
          </w:rPr>
          <w:t>131-ФЗ</w:t>
        </w:r>
      </w:hyperlink>
      <w:r w:rsidRPr="006B10B7">
        <w:t xml:space="preserve"> "</w:t>
      </w:r>
      <w:hyperlink r:id="rId54" w:tooltip="Об общих принципах организации местного самоуправления в Российской" w:history="1">
        <w:r w:rsidRPr="00774B27">
          <w:rPr>
            <w:rStyle w:val="ab"/>
          </w:rPr>
          <w:t>Об общих принципах организации местного самоуправления в Российской</w:t>
        </w:r>
      </w:hyperlink>
      <w:r w:rsidRPr="006B10B7">
        <w:t xml:space="preserve"> Федерации" и </w:t>
      </w:r>
      <w:hyperlink r:id="rId55" w:history="1">
        <w:r w:rsidRPr="006B10B7">
          <w:t>статьи 5.1</w:t>
        </w:r>
      </w:hyperlink>
      <w:r w:rsidRPr="006B10B7">
        <w:t xml:space="preserve"> </w:t>
      </w:r>
      <w:hyperlink r:id="rId56" w:tooltip="Градостроительного кодекса" w:history="1">
        <w:r w:rsidRPr="00774B27">
          <w:rPr>
            <w:rStyle w:val="ab"/>
          </w:rPr>
          <w:t>Градостроительного кодекса</w:t>
        </w:r>
      </w:hyperlink>
      <w:r w:rsidRPr="006B10B7">
        <w:t xml:space="preserve"> Российской Федерации.</w:t>
      </w:r>
    </w:p>
    <w:p w:rsidR="002D7528" w:rsidRPr="006B10B7" w:rsidRDefault="002D7528" w:rsidP="002D7528">
      <w:pPr>
        <w:autoSpaceDE w:val="0"/>
        <w:autoSpaceDN w:val="0"/>
        <w:adjustRightInd w:val="0"/>
        <w:ind w:firstLine="539"/>
      </w:pPr>
      <w:r w:rsidRPr="006B10B7">
        <w:t>Границы прилегающих территорий утверждаются Городской Думой муниципального образования городское поселение  «Город Малоярославец»" в составе Правил благоустройства.</w:t>
      </w:r>
    </w:p>
    <w:p w:rsidR="003E70A0" w:rsidRDefault="002D7528" w:rsidP="002D7528">
      <w:pPr>
        <w:autoSpaceDE w:val="0"/>
        <w:autoSpaceDN w:val="0"/>
        <w:adjustRightInd w:val="0"/>
        <w:ind w:firstLine="539"/>
      </w:pPr>
      <w:r w:rsidRPr="006B10B7">
        <w:t>2.7. Утвержденные границы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 администрации муниципального образования городское поселение "Город Малоярославец" в информационно-телекоммуникационной сети Интернет».</w:t>
      </w:r>
      <w:r w:rsidR="003E70A0">
        <w:t xml:space="preserve"> </w:t>
      </w:r>
    </w:p>
    <w:p w:rsidR="003E70A0" w:rsidRDefault="003E70A0" w:rsidP="002D7528">
      <w:pPr>
        <w:autoSpaceDE w:val="0"/>
        <w:autoSpaceDN w:val="0"/>
        <w:adjustRightInd w:val="0"/>
        <w:ind w:firstLine="539"/>
        <w:sectPr w:rsidR="003E70A0" w:rsidSect="00ED46D0">
          <w:pgSz w:w="11906" w:h="16838"/>
          <w:pgMar w:top="851" w:right="851" w:bottom="851" w:left="1418" w:header="709" w:footer="709" w:gutter="0"/>
          <w:cols w:space="708"/>
          <w:docGrid w:linePitch="360"/>
        </w:sectPr>
      </w:pPr>
    </w:p>
    <w:p w:rsidR="002D7528" w:rsidRPr="00183B7E" w:rsidRDefault="002D7528" w:rsidP="002D7528">
      <w:pPr>
        <w:ind w:left="567" w:firstLine="0"/>
        <w:jc w:val="right"/>
      </w:pPr>
      <w:r w:rsidRPr="00183B7E">
        <w:lastRenderedPageBreak/>
        <w:t xml:space="preserve">Приложение </w:t>
      </w:r>
      <w:r>
        <w:t>№3</w:t>
      </w:r>
    </w:p>
    <w:p w:rsidR="002D7528" w:rsidRPr="00183B7E" w:rsidRDefault="002D7528" w:rsidP="002D7528">
      <w:pPr>
        <w:ind w:left="567" w:firstLine="0"/>
        <w:jc w:val="right"/>
      </w:pPr>
      <w:r w:rsidRPr="00183B7E">
        <w:t xml:space="preserve">к Правилам благоустройства и озеленения </w:t>
      </w:r>
    </w:p>
    <w:p w:rsidR="002D7528" w:rsidRPr="00183B7E" w:rsidRDefault="002D7528" w:rsidP="002D7528">
      <w:pPr>
        <w:ind w:left="567" w:firstLine="0"/>
        <w:jc w:val="right"/>
      </w:pPr>
      <w:r w:rsidRPr="00183B7E">
        <w:t xml:space="preserve">территорий муниципального образования </w:t>
      </w:r>
    </w:p>
    <w:p w:rsidR="002D7528" w:rsidRPr="00183B7E" w:rsidRDefault="002D7528" w:rsidP="002D7528">
      <w:pPr>
        <w:ind w:firstLine="0"/>
        <w:jc w:val="right"/>
      </w:pPr>
      <w:r w:rsidRPr="00183B7E">
        <w:t>городское поселение "Город Малоярославец"</w:t>
      </w:r>
    </w:p>
    <w:p w:rsidR="002D7528" w:rsidRPr="00183B7E" w:rsidRDefault="002D7528" w:rsidP="002D7528">
      <w:pPr>
        <w:spacing w:after="200" w:line="276" w:lineRule="auto"/>
        <w:ind w:left="6372" w:firstLine="708"/>
      </w:pPr>
    </w:p>
    <w:p w:rsidR="002D7528" w:rsidRPr="008F6B95" w:rsidRDefault="002D7528" w:rsidP="002D7528">
      <w:pPr>
        <w:ind w:firstLine="0"/>
        <w:jc w:val="center"/>
        <w:rPr>
          <w:rFonts w:cs="Arial"/>
          <w:b/>
          <w:bCs/>
          <w:iCs/>
          <w:sz w:val="30"/>
          <w:szCs w:val="28"/>
        </w:rPr>
      </w:pPr>
      <w:r w:rsidRPr="008F6B95">
        <w:rPr>
          <w:rFonts w:cs="Arial"/>
          <w:b/>
          <w:bCs/>
          <w:iCs/>
          <w:sz w:val="30"/>
          <w:szCs w:val="28"/>
        </w:rPr>
        <w:t>Варианты размещения информационных конструкций</w:t>
      </w:r>
    </w:p>
    <w:p w:rsidR="002D7528" w:rsidRPr="00EB0945" w:rsidRDefault="002D7528" w:rsidP="002D7528">
      <w:pPr>
        <w:ind w:firstLine="0"/>
      </w:pPr>
    </w:p>
    <w:p w:rsidR="002D7528" w:rsidRPr="00EB0945" w:rsidRDefault="002D7528" w:rsidP="002D7528">
      <w:pPr>
        <w:shd w:val="clear" w:color="auto" w:fill="FFFFFF"/>
        <w:ind w:firstLine="0"/>
      </w:pPr>
      <w:r w:rsidRPr="00EB0945">
        <w:t>1.Информационные конструкции, могут быть размещены в виде комплекса идентичных взаимосвязанных элементов одной информационной конструкции.</w:t>
      </w:r>
    </w:p>
    <w:p w:rsidR="002D7528" w:rsidRPr="00EB0945" w:rsidRDefault="002D7528" w:rsidP="002D7528">
      <w:pPr>
        <w:shd w:val="clear" w:color="auto" w:fill="FFFFFF"/>
        <w:ind w:firstLine="0"/>
        <w:jc w:val="center"/>
        <w:rPr>
          <w:rFonts w:ascii="Times New Roman" w:hAnsi="Times New Roman"/>
          <w:color w:val="17365D"/>
          <w:sz w:val="28"/>
          <w:szCs w:val="28"/>
        </w:rPr>
      </w:pPr>
      <w:r w:rsidRPr="00EB0945">
        <w:rPr>
          <w:rFonts w:ascii="Times New Roman" w:hAnsi="Times New Roman"/>
          <w:color w:val="323232"/>
          <w:sz w:val="28"/>
          <w:szCs w:val="28"/>
          <w:shd w:val="clear" w:color="auto" w:fill="FFFFFF"/>
        </w:rPr>
        <w:br/>
      </w:r>
      <w:r w:rsidR="00ED46D0">
        <w:rPr>
          <w:rFonts w:ascii="Times New Roman" w:hAnsi="Times New Roman"/>
          <w:noProof/>
        </w:rPr>
        <w:t xml:space="preserve"> </w:t>
      </w:r>
      <w:bookmarkStart w:id="49" w:name="_GoBack"/>
      <w:r w:rsidRPr="00EB0945">
        <w:rPr>
          <w:rFonts w:ascii="Times New Roman" w:hAnsi="Times New Roman"/>
          <w:noProof/>
        </w:rPr>
        <w:drawing>
          <wp:inline distT="0" distB="0" distL="0" distR="0" wp14:anchorId="4D5BB6AD" wp14:editId="527BDC98">
            <wp:extent cx="3877310" cy="2699385"/>
            <wp:effectExtent l="0" t="0" r="0" b="0"/>
            <wp:docPr id="37" name="Рисунок 37" descr="C:\Documents and Settings\Администратор\Рабочий стол\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map1.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877310" cy="2699385"/>
                    </a:xfrm>
                    <a:prstGeom prst="rect">
                      <a:avLst/>
                    </a:prstGeom>
                    <a:noFill/>
                    <a:ln>
                      <a:noFill/>
                    </a:ln>
                  </pic:spPr>
                </pic:pic>
              </a:graphicData>
            </a:graphic>
          </wp:inline>
        </w:drawing>
      </w:r>
      <w:bookmarkEnd w:id="49"/>
    </w:p>
    <w:p w:rsidR="002D7528" w:rsidRPr="00EB0945" w:rsidRDefault="002D7528" w:rsidP="002D7528">
      <w:pPr>
        <w:shd w:val="clear" w:color="auto" w:fill="FFFFFF"/>
        <w:ind w:left="-851" w:firstLine="851"/>
      </w:pPr>
      <w:r w:rsidRPr="00EB0945">
        <w:t>2. Вывески могут состоять из следующих элементов:</w:t>
      </w:r>
    </w:p>
    <w:p w:rsidR="002D7528" w:rsidRPr="00EB0945" w:rsidRDefault="002D7528" w:rsidP="002D7528">
      <w:pPr>
        <w:shd w:val="clear" w:color="auto" w:fill="FFFFFF"/>
        <w:ind w:left="601" w:firstLine="0"/>
      </w:pPr>
      <w:r w:rsidRPr="00EB0945">
        <w:t>- информационное поле (текстовая часть);</w:t>
      </w:r>
    </w:p>
    <w:p w:rsidR="002D7528" w:rsidRPr="00EB0945" w:rsidRDefault="002D7528" w:rsidP="002D7528">
      <w:pPr>
        <w:shd w:val="clear" w:color="auto" w:fill="FFFFFF"/>
        <w:ind w:left="601" w:firstLine="0"/>
      </w:pPr>
      <w:r w:rsidRPr="00EB0945">
        <w:t>- декоративно-художественные элементы. Высота декоративно-художественных элементов не должна превышать высоту текстовой</w:t>
      </w:r>
      <w:r>
        <w:t xml:space="preserve"> </w:t>
      </w:r>
      <w:r w:rsidRPr="00EB0945">
        <w:t>части вывески более чем в полтора раза.</w:t>
      </w:r>
      <w:r>
        <w:t xml:space="preserve"> </w:t>
      </w:r>
    </w:p>
    <w:p w:rsidR="002D7528" w:rsidRPr="00EB0945" w:rsidRDefault="002D7528" w:rsidP="002D7528">
      <w:pPr>
        <w:shd w:val="clear" w:color="auto" w:fill="FFFFFF"/>
        <w:ind w:left="600" w:firstLine="0"/>
      </w:pPr>
      <w:r w:rsidRPr="00EB0945">
        <w:br/>
      </w:r>
      <w:r w:rsidRPr="00EB0945">
        <w:rPr>
          <w:noProof/>
        </w:rPr>
        <w:drawing>
          <wp:inline distT="0" distB="0" distL="0" distR="0" wp14:anchorId="74CA9393" wp14:editId="1A8C5EDF">
            <wp:extent cx="3872285" cy="2959638"/>
            <wp:effectExtent l="0" t="0" r="0" b="0"/>
            <wp:docPr id="38" name="Рисунок 38" descr="C:\Documents and Settings\Администратор\Рабочий стол\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Администратор\Рабочий стол\map2.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873266" cy="2960388"/>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 xml:space="preserve">3.Организации, индивидуальные предприниматели осуществляют размещение информационных конструкций на плоских участках фасада, свободных от </w:t>
      </w:r>
      <w:r w:rsidRPr="00EB0945">
        <w:lastRenderedPageBreak/>
        <w:t>архитектурных элементов, исключительно в пределах площади внешних поверхностей объекта.</w:t>
      </w:r>
    </w:p>
    <w:p w:rsidR="002D7528" w:rsidRPr="00EB0945" w:rsidRDefault="002D7528" w:rsidP="002D7528">
      <w:pPr>
        <w:shd w:val="clear" w:color="auto" w:fill="FFFFFF"/>
        <w:ind w:firstLine="0"/>
      </w:pPr>
      <w:r w:rsidRPr="00EB0945">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2D7528" w:rsidRPr="00EB0945" w:rsidRDefault="002D7528" w:rsidP="002D7528">
      <w:pPr>
        <w:shd w:val="clear" w:color="auto" w:fill="FFFFFF"/>
        <w:ind w:firstLine="0"/>
        <w:jc w:val="center"/>
        <w:rPr>
          <w:rFonts w:ascii="Times New Roman" w:hAnsi="Times New Roman"/>
          <w:color w:val="323232"/>
          <w:sz w:val="28"/>
          <w:szCs w:val="28"/>
        </w:rPr>
      </w:pPr>
      <w:r w:rsidRPr="00EB0945">
        <w:rPr>
          <w:rFonts w:ascii="Times New Roman" w:hAnsi="Times New Roman"/>
          <w:color w:val="323232"/>
          <w:sz w:val="28"/>
          <w:szCs w:val="28"/>
        </w:rPr>
        <w:br/>
      </w:r>
      <w:r w:rsidRPr="00EB0945">
        <w:rPr>
          <w:rFonts w:ascii="Times New Roman" w:hAnsi="Times New Roman"/>
          <w:noProof/>
          <w:color w:val="323232"/>
          <w:sz w:val="28"/>
          <w:szCs w:val="28"/>
        </w:rPr>
        <w:drawing>
          <wp:inline distT="0" distB="0" distL="0" distR="0" wp14:anchorId="16205D37" wp14:editId="72A4D667">
            <wp:extent cx="6122670" cy="5603240"/>
            <wp:effectExtent l="0" t="0" r="0" b="0"/>
            <wp:docPr id="39" name="Рисунок 39" descr="C:\Documents and Settings\Администратор\Рабочий стол\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Администратор\Рабочий стол\map3.jpg"/>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6122670" cy="5603240"/>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4.В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вывески могут быть размещены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w:t>
      </w:r>
    </w:p>
    <w:p w:rsidR="002D7528" w:rsidRPr="00EB0945" w:rsidRDefault="002D7528" w:rsidP="002D7528">
      <w:pPr>
        <w:shd w:val="clear" w:color="auto" w:fill="FFFFFF"/>
        <w:ind w:firstLine="0"/>
      </w:pPr>
      <w:r w:rsidRPr="00EB0945">
        <w:lastRenderedPageBreak/>
        <w:br/>
      </w:r>
      <w:r w:rsidRPr="00EB0945">
        <w:rPr>
          <w:noProof/>
        </w:rPr>
        <w:drawing>
          <wp:inline distT="0" distB="0" distL="0" distR="0" wp14:anchorId="38C21BF0" wp14:editId="09B69D08">
            <wp:extent cx="3665220" cy="3569970"/>
            <wp:effectExtent l="0" t="0" r="0" b="0"/>
            <wp:docPr id="40" name="Рисунок 40" descr="C:\Documents and Settings\Администратор\Рабочий стол\ma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Администратор\Рабочий стол\map4.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665220" cy="3569970"/>
                    </a:xfrm>
                    <a:prstGeom prst="rect">
                      <a:avLst/>
                    </a:prstGeom>
                    <a:noFill/>
                    <a:ln>
                      <a:noFill/>
                    </a:ln>
                  </pic:spPr>
                </pic:pic>
              </a:graphicData>
            </a:graphic>
          </wp:inline>
        </w:drawing>
      </w:r>
    </w:p>
    <w:p w:rsidR="002D7528" w:rsidRPr="00EB0945" w:rsidRDefault="002D7528" w:rsidP="002D7528">
      <w:pPr>
        <w:shd w:val="clear" w:color="auto" w:fill="FFFFFF"/>
        <w:ind w:firstLine="0"/>
      </w:pPr>
    </w:p>
    <w:p w:rsidR="002D7528" w:rsidRPr="00EB0945" w:rsidRDefault="002D7528" w:rsidP="002D7528">
      <w:pPr>
        <w:shd w:val="clear" w:color="auto" w:fill="FFFFFF"/>
        <w:ind w:firstLine="0"/>
      </w:pPr>
      <w:r w:rsidRPr="00EB0945">
        <w:t>5.Максимальный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2D7528" w:rsidRPr="00EB0945" w:rsidRDefault="002D7528" w:rsidP="002D7528">
      <w:pPr>
        <w:shd w:val="clear" w:color="auto" w:fill="FFFFFF"/>
        <w:ind w:left="600" w:firstLine="0"/>
      </w:pPr>
      <w:r w:rsidRPr="00EB0945">
        <w:t>- по высоте - 0,80 м, за исключением размещения настенной вывески на фризе;</w:t>
      </w:r>
    </w:p>
    <w:p w:rsidR="002D7528" w:rsidRPr="00EB0945" w:rsidRDefault="002D7528" w:rsidP="002D7528">
      <w:pPr>
        <w:shd w:val="clear" w:color="auto" w:fill="FFFFFF"/>
        <w:ind w:left="600" w:firstLine="0"/>
      </w:pPr>
      <w:r w:rsidRPr="00EB0945">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2D7528" w:rsidRPr="00EB0945" w:rsidRDefault="002D7528" w:rsidP="002D7528">
      <w:pPr>
        <w:shd w:val="clear" w:color="auto" w:fill="FFFFFF"/>
        <w:ind w:left="600" w:firstLine="0"/>
      </w:pPr>
      <w:r w:rsidRPr="00EB0945">
        <w:br/>
      </w:r>
      <w:r w:rsidRPr="00EB0945">
        <w:rPr>
          <w:noProof/>
        </w:rPr>
        <w:drawing>
          <wp:inline distT="0" distB="0" distL="0" distR="0" wp14:anchorId="3DB30363" wp14:editId="1795D1BF">
            <wp:extent cx="5559425" cy="2801620"/>
            <wp:effectExtent l="0" t="0" r="0" b="0"/>
            <wp:docPr id="41" name="Рисунок 41" descr="C:\Documents and Settings\Администратор\Рабочий стол\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Администратор\Рабочий стол\map5.jpg"/>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559425" cy="2801620"/>
                    </a:xfrm>
                    <a:prstGeom prst="rect">
                      <a:avLst/>
                    </a:prstGeom>
                    <a:noFill/>
                    <a:ln>
                      <a:noFill/>
                    </a:ln>
                  </pic:spPr>
                </pic:pic>
              </a:graphicData>
            </a:graphic>
          </wp:inline>
        </w:drawing>
      </w:r>
    </w:p>
    <w:p w:rsidR="002D7528" w:rsidRPr="00EB0945" w:rsidRDefault="002D7528" w:rsidP="002D7528">
      <w:pPr>
        <w:shd w:val="clear" w:color="auto" w:fill="FFFFFF"/>
        <w:ind w:firstLine="0"/>
      </w:pPr>
    </w:p>
    <w:p w:rsidR="002D7528" w:rsidRPr="00EB0945" w:rsidRDefault="002D7528" w:rsidP="002D7528">
      <w:pPr>
        <w:shd w:val="clear" w:color="auto" w:fill="FFFFFF"/>
        <w:ind w:firstLine="0"/>
      </w:pPr>
      <w:r w:rsidRPr="00EB0945">
        <w:t>6.При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w:t>
      </w:r>
    </w:p>
    <w:p w:rsidR="002D7528" w:rsidRPr="00EB0945" w:rsidRDefault="002D7528" w:rsidP="002D7528">
      <w:pPr>
        <w:shd w:val="clear" w:color="auto" w:fill="FFFFFF"/>
        <w:ind w:firstLine="0"/>
      </w:pPr>
    </w:p>
    <w:p w:rsidR="002D7528" w:rsidRPr="00EB0945" w:rsidRDefault="002D7528" w:rsidP="002D7528">
      <w:pPr>
        <w:shd w:val="clear" w:color="auto" w:fill="FFFFFF"/>
        <w:ind w:left="600" w:firstLine="0"/>
        <w:rPr>
          <w:shd w:val="clear" w:color="auto" w:fill="FFFFFF"/>
        </w:rPr>
      </w:pPr>
      <w:r w:rsidRPr="00EB0945">
        <w:rPr>
          <w:noProof/>
        </w:rPr>
        <w:lastRenderedPageBreak/>
        <w:drawing>
          <wp:inline distT="0" distB="0" distL="0" distR="0" wp14:anchorId="699C4BA0" wp14:editId="2C0E1EA8">
            <wp:extent cx="4762500" cy="2647950"/>
            <wp:effectExtent l="0" t="0" r="0" b="0"/>
            <wp:docPr id="42" name="Рисунок 42" descr="C:\Documents and Settings\Администратор\Рабочий стол\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Администратор\Рабочий стол\map6.jpg"/>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4762500" cy="2647950"/>
                    </a:xfrm>
                    <a:prstGeom prst="rect">
                      <a:avLst/>
                    </a:prstGeom>
                    <a:noFill/>
                    <a:ln>
                      <a:noFill/>
                    </a:ln>
                  </pic:spPr>
                </pic:pic>
              </a:graphicData>
            </a:graphic>
          </wp:inline>
        </w:drawing>
      </w:r>
    </w:p>
    <w:p w:rsidR="002D7528" w:rsidRPr="00EB0945" w:rsidRDefault="002D7528" w:rsidP="002D7528">
      <w:pPr>
        <w:shd w:val="clear" w:color="auto" w:fill="FFFFFF"/>
        <w:ind w:left="600" w:firstLine="0"/>
      </w:pPr>
    </w:p>
    <w:p w:rsidR="002D7528" w:rsidRPr="00EB0945" w:rsidRDefault="002D7528" w:rsidP="002D7528">
      <w:pPr>
        <w:shd w:val="clear" w:color="auto" w:fill="FFFFFF"/>
        <w:ind w:firstLine="0"/>
      </w:pPr>
      <w:r w:rsidRPr="00EB0945">
        <w:t>7.Максимальный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2D7528" w:rsidRPr="00EB0945" w:rsidRDefault="002D7528" w:rsidP="002D7528">
      <w:pPr>
        <w:shd w:val="clear" w:color="auto" w:fill="FFFFFF"/>
        <w:ind w:left="600" w:firstLine="0"/>
      </w:pPr>
      <w:r w:rsidRPr="00EB0945">
        <w:t>- по высоте - 0,80 м;</w:t>
      </w:r>
    </w:p>
    <w:p w:rsidR="002D7528" w:rsidRPr="00EB0945" w:rsidRDefault="002D7528" w:rsidP="002D7528">
      <w:pPr>
        <w:shd w:val="clear" w:color="auto" w:fill="FFFFFF"/>
        <w:ind w:left="600" w:firstLine="0"/>
      </w:pPr>
      <w:r w:rsidRPr="00EB0945">
        <w:t>- по длине - 0,60 м .</w:t>
      </w:r>
    </w:p>
    <w:p w:rsidR="002D7528" w:rsidRPr="00EB0945" w:rsidRDefault="002D7528" w:rsidP="002D7528">
      <w:pPr>
        <w:shd w:val="clear" w:color="auto" w:fill="FFFFFF"/>
        <w:ind w:left="600" w:firstLine="0"/>
      </w:pPr>
      <w:r w:rsidRPr="00EB0945">
        <w:br/>
      </w:r>
      <w:r w:rsidRPr="00EB0945">
        <w:rPr>
          <w:noProof/>
        </w:rPr>
        <w:drawing>
          <wp:inline distT="0" distB="0" distL="0" distR="0" wp14:anchorId="34BACB3A" wp14:editId="7D1352BF">
            <wp:extent cx="5237480" cy="3131185"/>
            <wp:effectExtent l="0" t="0" r="0" b="0"/>
            <wp:docPr id="43" name="Рисунок 43" descr="C:\Documents and Settings\Администратор\Рабочий стол\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Администратор\Рабочий стол\map7.jpg"/>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5237480" cy="3131185"/>
                    </a:xfrm>
                    <a:prstGeom prst="rect">
                      <a:avLst/>
                    </a:prstGeom>
                    <a:noFill/>
                    <a:ln>
                      <a:noFill/>
                    </a:ln>
                  </pic:spPr>
                </pic:pic>
              </a:graphicData>
            </a:graphic>
          </wp:inline>
        </w:drawing>
      </w:r>
    </w:p>
    <w:p w:rsidR="002D7528" w:rsidRDefault="002D7528" w:rsidP="002D7528">
      <w:pPr>
        <w:shd w:val="clear" w:color="auto" w:fill="FFFFFF"/>
        <w:ind w:firstLine="0"/>
      </w:pPr>
      <w:r w:rsidRPr="00EB0945">
        <w:t xml:space="preserve">8.При наличии на фасаде объекта фриза настенная конструкция размещается исключительно на фризе, </w:t>
      </w:r>
      <w:r w:rsidR="003E70A0">
        <w:t>на всю высоту фриза</w:t>
      </w:r>
      <w:r w:rsidRPr="00EB0945">
        <w:t>.</w:t>
      </w:r>
    </w:p>
    <w:p w:rsidR="003E70A0" w:rsidRPr="00EB0945" w:rsidRDefault="003E70A0" w:rsidP="002D7528">
      <w:pPr>
        <w:shd w:val="clear" w:color="auto" w:fill="FFFFFF"/>
        <w:ind w:firstLine="0"/>
      </w:pPr>
    </w:p>
    <w:p w:rsidR="002D7528" w:rsidRPr="00EB0945" w:rsidRDefault="002D7528" w:rsidP="002D7528">
      <w:pPr>
        <w:shd w:val="clear" w:color="auto" w:fill="FFFFFF"/>
        <w:ind w:firstLine="0"/>
      </w:pPr>
      <w:r w:rsidRPr="00EB0945">
        <w:rPr>
          <w:noProof/>
        </w:rPr>
        <w:lastRenderedPageBreak/>
        <w:drawing>
          <wp:inline distT="0" distB="0" distL="0" distR="0" wp14:anchorId="695A720E" wp14:editId="4DD668EA">
            <wp:extent cx="4052570" cy="3723640"/>
            <wp:effectExtent l="0" t="0" r="0" b="0"/>
            <wp:docPr id="44" name="Рисунок 44" descr="C:\Documents and Settings\Администратор\Рабочий стол\ma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Администратор\Рабочий стол\map8.jp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052570" cy="3723640"/>
                    </a:xfrm>
                    <a:prstGeom prst="rect">
                      <a:avLst/>
                    </a:prstGeom>
                    <a:noFill/>
                    <a:ln>
                      <a:noFill/>
                    </a:ln>
                  </pic:spPr>
                </pic:pic>
              </a:graphicData>
            </a:graphic>
          </wp:inline>
        </w:drawing>
      </w:r>
    </w:p>
    <w:p w:rsidR="002D7528" w:rsidRPr="00EB0945" w:rsidRDefault="002D7528" w:rsidP="002D7528">
      <w:pPr>
        <w:shd w:val="clear" w:color="auto" w:fill="FFFFFF"/>
        <w:ind w:firstLine="0"/>
      </w:pPr>
    </w:p>
    <w:p w:rsidR="002D7528" w:rsidRPr="00EB0945" w:rsidRDefault="002D7528" w:rsidP="002D7528">
      <w:pPr>
        <w:shd w:val="clear" w:color="auto" w:fill="FFFFFF"/>
        <w:ind w:firstLine="0"/>
      </w:pPr>
    </w:p>
    <w:p w:rsidR="002D7528" w:rsidRPr="00EB0945" w:rsidRDefault="002D7528" w:rsidP="002D7528">
      <w:pPr>
        <w:shd w:val="clear" w:color="auto" w:fill="FFFFFF"/>
        <w:ind w:firstLine="0"/>
      </w:pPr>
    </w:p>
    <w:p w:rsidR="002D7528" w:rsidRPr="00EB0945" w:rsidRDefault="002D7528" w:rsidP="002D7528">
      <w:pPr>
        <w:shd w:val="clear" w:color="auto" w:fill="FFFFFF"/>
        <w:ind w:firstLine="0"/>
      </w:pPr>
      <w:r w:rsidRPr="00EB0945">
        <w:rPr>
          <w:noProof/>
        </w:rPr>
        <w:drawing>
          <wp:inline distT="0" distB="0" distL="0" distR="0" wp14:anchorId="3583AD14" wp14:editId="1793AA77">
            <wp:extent cx="5837555" cy="3716020"/>
            <wp:effectExtent l="0" t="0" r="0" b="0"/>
            <wp:docPr id="45" name="Рисунок 45" descr="C:\Documents and Settings\Администратор\Рабочий стол\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Администратор\Рабочий стол\map8a.jp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837555" cy="3716020"/>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9.При наличии на фасаде объекта козырька настенная конструкция может быть размещена на фризе козырька, строго в габаритах указанного фриза.</w:t>
      </w:r>
    </w:p>
    <w:p w:rsidR="002D7528" w:rsidRPr="00EB0945" w:rsidRDefault="002D7528" w:rsidP="002D7528">
      <w:pPr>
        <w:shd w:val="clear" w:color="auto" w:fill="FFFFFF"/>
        <w:ind w:firstLine="0"/>
      </w:pPr>
      <w:r w:rsidRPr="00EB0945">
        <w:t xml:space="preserve">Запрещается размещение настенной конструкции непосредственно на конструкции козырька. </w:t>
      </w:r>
      <w:r w:rsidRPr="00EB0945">
        <w:br/>
      </w:r>
    </w:p>
    <w:p w:rsidR="002D7528" w:rsidRPr="00EB0945" w:rsidRDefault="002D7528" w:rsidP="002D7528">
      <w:pPr>
        <w:shd w:val="clear" w:color="auto" w:fill="FFFFFF"/>
        <w:ind w:firstLine="0"/>
      </w:pPr>
      <w:r w:rsidRPr="00EB0945">
        <w:rPr>
          <w:noProof/>
        </w:rPr>
        <w:lastRenderedPageBreak/>
        <w:drawing>
          <wp:inline distT="0" distB="0" distL="0" distR="0" wp14:anchorId="16FF54AD" wp14:editId="5C602239">
            <wp:extent cx="2508885" cy="3971925"/>
            <wp:effectExtent l="0" t="0" r="0" b="0"/>
            <wp:docPr id="46" name="Рисунок 46" descr="C:\Documents and Settings\Администратор\Рабочий стол\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Администратор\Рабочий стол\map9a.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508885" cy="3971925"/>
                    </a:xfrm>
                    <a:prstGeom prst="rect">
                      <a:avLst/>
                    </a:prstGeom>
                    <a:noFill/>
                    <a:ln>
                      <a:noFill/>
                    </a:ln>
                  </pic:spPr>
                </pic:pic>
              </a:graphicData>
            </a:graphic>
          </wp:inline>
        </w:drawing>
      </w:r>
    </w:p>
    <w:p w:rsidR="003E70A0" w:rsidRDefault="002D7528" w:rsidP="002D7528">
      <w:pPr>
        <w:shd w:val="clear" w:color="auto" w:fill="FFFFFF"/>
        <w:ind w:firstLine="0"/>
      </w:pPr>
      <w:r w:rsidRPr="00EB0945">
        <w:rPr>
          <w:noProof/>
        </w:rPr>
        <w:drawing>
          <wp:inline distT="0" distB="0" distL="0" distR="0" wp14:anchorId="6F0DD971" wp14:editId="015BC41B">
            <wp:extent cx="2465070" cy="3818255"/>
            <wp:effectExtent l="0" t="0" r="0" b="0"/>
            <wp:docPr id="47" name="Рисунок 47" descr="C:\Documents and Settings\Администратор\Рабочий стол\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Администратор\Рабочий стол\map9b.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465070" cy="3818255"/>
                    </a:xfrm>
                    <a:prstGeom prst="rect">
                      <a:avLst/>
                    </a:prstGeom>
                    <a:noFill/>
                    <a:ln>
                      <a:noFill/>
                    </a:ln>
                  </pic:spPr>
                </pic:pic>
              </a:graphicData>
            </a:graphic>
          </wp:inline>
        </w:drawing>
      </w:r>
    </w:p>
    <w:p w:rsidR="003E70A0" w:rsidRDefault="003E70A0" w:rsidP="002D7528">
      <w:pPr>
        <w:shd w:val="clear" w:color="auto" w:fill="FFFFFF"/>
        <w:ind w:firstLine="0"/>
      </w:pPr>
    </w:p>
    <w:p w:rsidR="002D7528" w:rsidRDefault="002D7528" w:rsidP="002D7528">
      <w:pPr>
        <w:shd w:val="clear" w:color="auto" w:fill="FFFFFF"/>
        <w:ind w:firstLine="0"/>
      </w:pPr>
      <w:r w:rsidRPr="00EB0945">
        <w:t>10.Информационное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либо объектами должно выполняться из отдельных элементов (букв, обозначений, декоративных элементов и т.д.) без использования непрозрачной основы для их крепления.</w:t>
      </w:r>
    </w:p>
    <w:p w:rsidR="002D7528" w:rsidRPr="00EB0945" w:rsidRDefault="002D7528" w:rsidP="002D7528">
      <w:pPr>
        <w:shd w:val="clear" w:color="auto" w:fill="FFFFFF"/>
        <w:ind w:firstLine="0"/>
      </w:pPr>
      <w:r w:rsidRPr="00EB0945">
        <w:rPr>
          <w:noProof/>
        </w:rPr>
        <w:lastRenderedPageBreak/>
        <w:drawing>
          <wp:inline distT="0" distB="0" distL="0" distR="0" wp14:anchorId="387F039F" wp14:editId="7BBAACFF">
            <wp:extent cx="4850130" cy="2853055"/>
            <wp:effectExtent l="0" t="0" r="0" b="0"/>
            <wp:docPr id="48" name="Рисунок 48" descr="C:\Documents and Settings\Администратор\Рабочий стол\map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дминистратор\Рабочий стол\map10 (1).jpg"/>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4850130" cy="2853055"/>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11.Консольные конструкции располагаются в одной горизонтальной плоскости фасада, у арок, на границах и внешних углах зданий, строений, сооружений.</w:t>
      </w:r>
    </w:p>
    <w:p w:rsidR="002D7528" w:rsidRPr="00EB0945" w:rsidRDefault="002D7528" w:rsidP="002D7528">
      <w:pPr>
        <w:shd w:val="clear" w:color="auto" w:fill="FFFFFF"/>
        <w:ind w:firstLine="0"/>
      </w:pPr>
      <w:r w:rsidRPr="00EB0945">
        <w:t>Расстояние между консольными конструкциями не может быть менее 10 м .</w:t>
      </w:r>
    </w:p>
    <w:p w:rsidR="002D7528" w:rsidRPr="00EB0945" w:rsidRDefault="002D7528" w:rsidP="002D7528">
      <w:pPr>
        <w:shd w:val="clear" w:color="auto" w:fill="FFFFFF"/>
        <w:ind w:firstLine="0"/>
      </w:pPr>
      <w:r w:rsidRPr="00EB0945">
        <w:t>Расстояние от уровня земли до нижнего края консольной конструкции должно быть не менее 2,50 м .</w:t>
      </w:r>
    </w:p>
    <w:p w:rsidR="002D7528" w:rsidRPr="00EB0945" w:rsidRDefault="002D7528" w:rsidP="002D7528">
      <w:pPr>
        <w:shd w:val="clear" w:color="auto" w:fill="FFFFFF"/>
        <w:ind w:firstLine="0"/>
      </w:pPr>
      <w:r w:rsidRPr="00EB0945">
        <w:t>Консольная конструкция не должна находиться более чем на 0,20 м от края фасада, а ее крайняя точка лицевой стороны - на расстоянии более чем 1 м от плоскости фасада. В высоту консольная конструкция не может превышать 1 м .</w:t>
      </w:r>
    </w:p>
    <w:p w:rsidR="002D7528" w:rsidRPr="00EB0945" w:rsidRDefault="002D7528" w:rsidP="002D7528">
      <w:pPr>
        <w:shd w:val="clear" w:color="auto" w:fill="FFFFFF"/>
        <w:ind w:firstLine="0"/>
      </w:pPr>
      <w:r w:rsidRPr="00EB0945">
        <w:t>При наличии на фасаде объекта настенных конструкций консольные конструкции располагаются с ними на единой горизонтальной оси.</w:t>
      </w:r>
      <w:r w:rsidRPr="00EB0945">
        <w:rPr>
          <w:noProof/>
        </w:rPr>
        <w:drawing>
          <wp:inline distT="0" distB="0" distL="0" distR="0" wp14:anchorId="438BADD2" wp14:editId="60981C71">
            <wp:extent cx="3345940" cy="2568271"/>
            <wp:effectExtent l="0" t="0" r="6985" b="3810"/>
            <wp:docPr id="49" name="Рисунок 49" descr="C:\Documents and Settings\Администратор\Рабочий стол\ma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Администратор\Рабочий стол\map11.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351502" cy="2572540"/>
                    </a:xfrm>
                    <a:prstGeom prst="rect">
                      <a:avLst/>
                    </a:prstGeom>
                    <a:noFill/>
                    <a:ln>
                      <a:noFill/>
                    </a:ln>
                  </pic:spPr>
                </pic:pic>
              </a:graphicData>
            </a:graphic>
          </wp:inline>
        </w:drawing>
      </w:r>
    </w:p>
    <w:p w:rsidR="002D7528" w:rsidRDefault="002D7528" w:rsidP="002D7528">
      <w:pPr>
        <w:shd w:val="clear" w:color="auto" w:fill="FFFFFF"/>
        <w:ind w:firstLine="0"/>
      </w:pPr>
    </w:p>
    <w:p w:rsidR="002D7528" w:rsidRPr="00EB0945" w:rsidRDefault="002D7528" w:rsidP="002D7528">
      <w:pPr>
        <w:shd w:val="clear" w:color="auto" w:fill="FFFFFF"/>
        <w:ind w:firstLine="0"/>
      </w:pPr>
      <w:r w:rsidRPr="00EB0945">
        <w:t>12.Максимальные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 не должны превышать 0,50 м - по высоте и 0,50 м - по ширине .</w:t>
      </w:r>
    </w:p>
    <w:p w:rsidR="002D7528" w:rsidRPr="00EB0945" w:rsidRDefault="002D7528" w:rsidP="002D7528">
      <w:pPr>
        <w:shd w:val="clear" w:color="auto" w:fill="FFFFFF"/>
        <w:ind w:firstLine="0"/>
      </w:pPr>
      <w:r w:rsidRPr="00EB0945">
        <w:rPr>
          <w:noProof/>
        </w:rPr>
        <w:lastRenderedPageBreak/>
        <w:drawing>
          <wp:inline distT="0" distB="0" distL="0" distR="0" wp14:anchorId="4687FC02" wp14:editId="69DBB436">
            <wp:extent cx="3789045" cy="2969895"/>
            <wp:effectExtent l="0" t="0" r="0" b="0"/>
            <wp:docPr id="50" name="Рисунок 50" descr="C:\Documents and Settings\Администратор\Рабочий стол\ma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Администратор\Рабочий стол\map12.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789045" cy="2969895"/>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13. Витринные конструкции размещаются в витрине, на внешней и/или с внутренней стороны остекления витрины объектов. 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rsidR="002D7528" w:rsidRPr="00EB0945" w:rsidRDefault="002D7528" w:rsidP="002D7528">
      <w:pPr>
        <w:shd w:val="clear" w:color="auto" w:fill="FFFFFF"/>
        <w:ind w:firstLine="0"/>
      </w:pPr>
      <w:r w:rsidRPr="00EB0945">
        <w:br/>
      </w:r>
      <w:r w:rsidRPr="00EB0945">
        <w:rPr>
          <w:noProof/>
        </w:rPr>
        <w:drawing>
          <wp:inline distT="0" distB="0" distL="0" distR="0" wp14:anchorId="2C9D7381" wp14:editId="2F64E751">
            <wp:extent cx="5776259" cy="3164619"/>
            <wp:effectExtent l="0" t="0" r="0" b="0"/>
            <wp:docPr id="51" name="Рисунок 51" descr="C:\Documents and Settings\Администратор\Рабочий стол\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Documents and Settings\Администратор\Рабочий стол\map13.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777887" cy="3165511"/>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14. Параметры (размеры) вывески, размещаемой на внешней стороне витрины, не должны превышать в высоту 0,40 м, в длину - длину остекления витрины .</w:t>
      </w:r>
    </w:p>
    <w:p w:rsidR="002D7528" w:rsidRPr="00EB0945" w:rsidRDefault="002D7528" w:rsidP="002D7528">
      <w:pPr>
        <w:shd w:val="clear" w:color="auto" w:fill="FFFFFF"/>
        <w:ind w:firstLine="0"/>
      </w:pPr>
      <w:r w:rsidRPr="00EB0945">
        <w:lastRenderedPageBreak/>
        <w:br/>
      </w:r>
      <w:r w:rsidRPr="00EB0945">
        <w:rPr>
          <w:noProof/>
        </w:rPr>
        <w:drawing>
          <wp:inline distT="0" distB="0" distL="0" distR="0" wp14:anchorId="4D0AE4E4" wp14:editId="35FBF032">
            <wp:extent cx="4330700" cy="2450465"/>
            <wp:effectExtent l="0" t="0" r="0" b="0"/>
            <wp:docPr id="52" name="Рисунок 52" descr="C:\Documents and Settings\Администратор\Рабочий стол\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Documents and Settings\Администратор\Рабочий стол\map14.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330700" cy="2450465"/>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15. Информационные конструкции (вывески), размещенные на внешней стороне витрины, не должны выходить за плоскость фасада объекта .</w:t>
      </w:r>
    </w:p>
    <w:p w:rsidR="002D7528" w:rsidRPr="00EB0945" w:rsidRDefault="002D7528" w:rsidP="002D7528">
      <w:pPr>
        <w:shd w:val="clear" w:color="auto" w:fill="FFFFFF"/>
        <w:ind w:firstLine="0"/>
        <w:rPr>
          <w:shd w:val="clear" w:color="auto" w:fill="FFFFFF"/>
        </w:rPr>
      </w:pPr>
      <w:r w:rsidRPr="00EB0945">
        <w:rPr>
          <w:noProof/>
        </w:rPr>
        <w:drawing>
          <wp:inline distT="0" distB="0" distL="0" distR="0" wp14:anchorId="1D3A8130" wp14:editId="687ACBCD">
            <wp:extent cx="4389120" cy="5420360"/>
            <wp:effectExtent l="0" t="0" r="0" b="0"/>
            <wp:docPr id="53" name="Рисунок 53" descr="C:\Documents and Settings\Администратор\Рабочий стол\ma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Documents and Settings\Администратор\Рабочий стол\map15.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389120" cy="5420360"/>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16. 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t>
      </w:r>
    </w:p>
    <w:p w:rsidR="002D7528" w:rsidRPr="00EB0945" w:rsidRDefault="002D7528" w:rsidP="002D7528">
      <w:pPr>
        <w:shd w:val="clear" w:color="auto" w:fill="FFFFFF"/>
        <w:ind w:firstLine="0"/>
      </w:pPr>
      <w:r w:rsidRPr="00EB0945">
        <w:lastRenderedPageBreak/>
        <w:br/>
      </w:r>
      <w:r w:rsidRPr="00EB0945">
        <w:rPr>
          <w:noProof/>
        </w:rPr>
        <w:drawing>
          <wp:inline distT="0" distB="0" distL="0" distR="0" wp14:anchorId="49E96E9C" wp14:editId="1B45292C">
            <wp:extent cx="4762500" cy="2999105"/>
            <wp:effectExtent l="0" t="0" r="0" b="0"/>
            <wp:docPr id="54" name="Рисунок 54" descr="C:\Documents and Settings\Администратор\Рабочий стол\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Documents and Settings\Администратор\Рабочий стол\map16.jpg"/>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4762500" cy="2999105"/>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17. На крыше одного объекта может быть размещена только одна информационная конструкция .</w:t>
      </w:r>
    </w:p>
    <w:p w:rsidR="002D7528" w:rsidRPr="00EB0945" w:rsidRDefault="002D7528" w:rsidP="002D7528">
      <w:pPr>
        <w:shd w:val="clear" w:color="auto" w:fill="FFFFFF"/>
        <w:ind w:firstLine="0"/>
      </w:pPr>
      <w:r w:rsidRPr="00EB0945">
        <w:t>Конструкция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внутренним подсветом .</w:t>
      </w:r>
    </w:p>
    <w:p w:rsidR="002D7528" w:rsidRPr="00EB0945" w:rsidRDefault="002D7528" w:rsidP="002D7528">
      <w:pPr>
        <w:shd w:val="clear" w:color="auto" w:fill="FFFFFF"/>
        <w:ind w:firstLine="0"/>
      </w:pPr>
      <w:r w:rsidRPr="00EB0945">
        <w:t>Длина вывесок, устанавливаемых на крыше объекта, не может превышать половину длины фасада, по отношению к которому они размещены.</w:t>
      </w:r>
    </w:p>
    <w:p w:rsidR="002D7528" w:rsidRPr="00EB0945" w:rsidRDefault="002D7528" w:rsidP="002D7528">
      <w:pPr>
        <w:shd w:val="clear" w:color="auto" w:fill="FFFFFF"/>
        <w:ind w:firstLine="0"/>
      </w:pPr>
      <w:r w:rsidRPr="00EB0945">
        <w:br/>
      </w:r>
      <w:r w:rsidRPr="00EB0945">
        <w:rPr>
          <w:noProof/>
        </w:rPr>
        <w:drawing>
          <wp:inline distT="0" distB="0" distL="0" distR="0" wp14:anchorId="47492FEF" wp14:editId="5DC0D171">
            <wp:extent cx="3164620" cy="3349956"/>
            <wp:effectExtent l="0" t="0" r="0" b="3175"/>
            <wp:docPr id="55" name="Рисунок 55" descr="C:\Documents and Settings\Администратор\Рабочий стол\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Documents and Settings\Администратор\Рабочий стол\map17.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166396" cy="3351836"/>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18. Высота информационных конструкций (вывесок), размещаемых на крышах зданий, строений, сооружений, должна быть :</w:t>
      </w:r>
    </w:p>
    <w:p w:rsidR="002D7528" w:rsidRPr="00EB0945" w:rsidRDefault="002D7528" w:rsidP="002D7528">
      <w:pPr>
        <w:shd w:val="clear" w:color="auto" w:fill="FFFFFF"/>
        <w:ind w:firstLine="0"/>
      </w:pPr>
      <w:r w:rsidRPr="00EB0945">
        <w:t>а) не более 0,80 м для 1-2-этажных объектов;</w:t>
      </w:r>
    </w:p>
    <w:p w:rsidR="002D7528" w:rsidRPr="00EB0945" w:rsidRDefault="002D7528" w:rsidP="002D7528">
      <w:pPr>
        <w:shd w:val="clear" w:color="auto" w:fill="FFFFFF"/>
        <w:ind w:firstLine="0"/>
      </w:pPr>
      <w:r w:rsidRPr="00EB0945">
        <w:lastRenderedPageBreak/>
        <w:br/>
      </w:r>
      <w:r w:rsidRPr="00EB0945">
        <w:rPr>
          <w:noProof/>
        </w:rPr>
        <w:drawing>
          <wp:inline distT="0" distB="0" distL="0" distR="0" wp14:anchorId="492FD24A" wp14:editId="4AA32C7C">
            <wp:extent cx="4418330" cy="2333625"/>
            <wp:effectExtent l="0" t="0" r="0" b="0"/>
            <wp:docPr id="56" name="Рисунок 56" descr="C:\Documents and Settings\Администратор\Рабочий стол\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nts and Settings\Администратор\Рабочий стол\map18_a.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418330" cy="2333625"/>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б) не более 1,20 м для 3-5-этажных объектов;</w:t>
      </w:r>
    </w:p>
    <w:p w:rsidR="002D7528" w:rsidRPr="00EB0945" w:rsidRDefault="002D7528" w:rsidP="002D7528">
      <w:pPr>
        <w:shd w:val="clear" w:color="auto" w:fill="FFFFFF"/>
        <w:tabs>
          <w:tab w:val="left" w:pos="9072"/>
        </w:tabs>
        <w:ind w:firstLine="0"/>
      </w:pPr>
      <w:r w:rsidRPr="00EB0945">
        <w:rPr>
          <w:noProof/>
        </w:rPr>
        <w:drawing>
          <wp:inline distT="0" distB="0" distL="0" distR="0" wp14:anchorId="70EE7573" wp14:editId="071CA5E8">
            <wp:extent cx="3628390" cy="2809240"/>
            <wp:effectExtent l="0" t="0" r="0" b="0"/>
            <wp:docPr id="57" name="Рисунок 57" descr="C:\Documents and Settings\Администратор\Рабочий стол\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Администратор\Рабочий стол\map18_b.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628390" cy="2809240"/>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в) не более 1,80 м для 6-9-этажных объектов;</w:t>
      </w:r>
    </w:p>
    <w:p w:rsidR="002D7528" w:rsidRPr="00EB0945" w:rsidRDefault="002D7528" w:rsidP="002D7528">
      <w:pPr>
        <w:shd w:val="clear" w:color="auto" w:fill="FFFFFF"/>
        <w:ind w:firstLine="0"/>
      </w:pPr>
    </w:p>
    <w:p w:rsidR="002D7528" w:rsidRPr="00EB0945" w:rsidRDefault="002D7528" w:rsidP="002D7528">
      <w:pPr>
        <w:shd w:val="clear" w:color="auto" w:fill="FFFFFF"/>
        <w:ind w:firstLine="0"/>
      </w:pPr>
      <w:r w:rsidRPr="00EB0945">
        <w:rPr>
          <w:noProof/>
        </w:rPr>
        <w:drawing>
          <wp:inline distT="0" distB="0" distL="0" distR="0" wp14:anchorId="711562C3" wp14:editId="5C7AB67E">
            <wp:extent cx="2245995" cy="2647950"/>
            <wp:effectExtent l="0" t="0" r="0" b="0"/>
            <wp:docPr id="58" name="Рисунок 58" descr="C:\Documents and Settings\Администратор\Рабочий стол\map1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Администратор\Рабочий стол\map18_c.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245995" cy="2647950"/>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20.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w:t>
      </w:r>
    </w:p>
    <w:p w:rsidR="002D7528" w:rsidRPr="00EB0945" w:rsidRDefault="002D7528" w:rsidP="002D7528">
      <w:pPr>
        <w:shd w:val="clear" w:color="auto" w:fill="FFFFFF"/>
        <w:ind w:firstLine="0"/>
      </w:pPr>
      <w:r w:rsidRPr="00EB0945">
        <w:lastRenderedPageBreak/>
        <w:t>.</w:t>
      </w:r>
      <w:r w:rsidRPr="00EB0945">
        <w:rPr>
          <w:noProof/>
        </w:rPr>
        <w:drawing>
          <wp:inline distT="0" distB="0" distL="0" distR="0" wp14:anchorId="6AB7EFF0" wp14:editId="2D7CC72B">
            <wp:extent cx="3921125" cy="2984500"/>
            <wp:effectExtent l="0" t="0" r="0" b="0"/>
            <wp:docPr id="59" name="Рисунок 59" descr="C:\Documents and Settings\Администратор\Рабочий стол\ma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Documents and Settings\Администратор\Рабочий стол\map20.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921125" cy="2984500"/>
                    </a:xfrm>
                    <a:prstGeom prst="rect">
                      <a:avLst/>
                    </a:prstGeom>
                    <a:noFill/>
                    <a:ln>
                      <a:noFill/>
                    </a:ln>
                  </pic:spPr>
                </pic:pic>
              </a:graphicData>
            </a:graphic>
          </wp:inline>
        </w:drawing>
      </w:r>
    </w:p>
    <w:p w:rsidR="002D7528" w:rsidRPr="00EB0945" w:rsidRDefault="002D7528" w:rsidP="002D7528">
      <w:pPr>
        <w:shd w:val="clear" w:color="auto" w:fill="FFFFFF"/>
        <w:ind w:firstLine="0"/>
      </w:pPr>
    </w:p>
    <w:p w:rsidR="002D7528" w:rsidRPr="003E70A0" w:rsidRDefault="002D7528" w:rsidP="002D7528">
      <w:pPr>
        <w:shd w:val="clear" w:color="auto" w:fill="FFFFFF"/>
        <w:ind w:firstLine="0"/>
        <w:rPr>
          <w:b/>
        </w:rPr>
      </w:pPr>
      <w:r w:rsidRPr="003E70A0">
        <w:rPr>
          <w:b/>
        </w:rPr>
        <w:t>ЗАПРЕЩАЕТСЯ</w:t>
      </w:r>
    </w:p>
    <w:p w:rsidR="002D7528" w:rsidRPr="00EB0945" w:rsidRDefault="002D7528" w:rsidP="002D7528">
      <w:pPr>
        <w:shd w:val="clear" w:color="auto" w:fill="FFFFFF"/>
        <w:ind w:firstLine="0"/>
      </w:pPr>
    </w:p>
    <w:p w:rsidR="002D7528" w:rsidRPr="00EB0945" w:rsidRDefault="002D7528" w:rsidP="002D7528">
      <w:pPr>
        <w:shd w:val="clear" w:color="auto" w:fill="FFFFFF"/>
        <w:ind w:firstLine="0"/>
      </w:pPr>
      <w:r w:rsidRPr="00EB0945">
        <w:t xml:space="preserve">21. Нарушение геометрических параметров вывесок. </w:t>
      </w:r>
      <w:r w:rsidRPr="00EB0945">
        <w:rPr>
          <w:noProof/>
        </w:rPr>
        <w:drawing>
          <wp:inline distT="0" distB="0" distL="0" distR="0" wp14:anchorId="26F19590" wp14:editId="1D038018">
            <wp:extent cx="2750820" cy="4586605"/>
            <wp:effectExtent l="0" t="0" r="0" b="0"/>
            <wp:docPr id="60" name="Рисунок 60" descr="C:\Documents and Settings\Администратор\Рабочий стол\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Documents and Settings\Администратор\Рабочий стол\map21.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750820" cy="4586605"/>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 xml:space="preserve">22. Нарушение требований к местам расположения . </w:t>
      </w:r>
    </w:p>
    <w:p w:rsidR="002D7528" w:rsidRPr="00EB0945" w:rsidRDefault="002D7528" w:rsidP="002D7528">
      <w:pPr>
        <w:shd w:val="clear" w:color="auto" w:fill="FFFFFF"/>
        <w:ind w:firstLine="0"/>
      </w:pPr>
      <w:r w:rsidRPr="00EB0945">
        <w:lastRenderedPageBreak/>
        <w:br/>
      </w:r>
      <w:r w:rsidRPr="00EB0945">
        <w:rPr>
          <w:noProof/>
        </w:rPr>
        <w:drawing>
          <wp:inline distT="0" distB="0" distL="0" distR="0" wp14:anchorId="2A55D6D6" wp14:editId="3A1F9979">
            <wp:extent cx="2487295" cy="3511550"/>
            <wp:effectExtent l="0" t="0" r="0" b="0"/>
            <wp:docPr id="61" name="Рисунок 61" descr="C:\Documents and Settings\Администратор\Рабочий стол\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Documents and Settings\Администратор\Рабочий стол\map22.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487295" cy="3511550"/>
                    </a:xfrm>
                    <a:prstGeom prst="rect">
                      <a:avLst/>
                    </a:prstGeom>
                    <a:noFill/>
                    <a:ln>
                      <a:noFill/>
                    </a:ln>
                  </pic:spPr>
                </pic:pic>
              </a:graphicData>
            </a:graphic>
          </wp:inline>
        </w:drawing>
      </w:r>
    </w:p>
    <w:p w:rsidR="002D7528" w:rsidRPr="00EB0945" w:rsidRDefault="002D7528" w:rsidP="002D7528">
      <w:pPr>
        <w:shd w:val="clear" w:color="auto" w:fill="FFFFFF"/>
        <w:ind w:firstLine="0"/>
      </w:pPr>
    </w:p>
    <w:p w:rsidR="002D7528" w:rsidRPr="00EB0945" w:rsidRDefault="002D7528" w:rsidP="002D7528">
      <w:pPr>
        <w:shd w:val="clear" w:color="auto" w:fill="FFFFFF"/>
        <w:ind w:firstLine="0"/>
      </w:pPr>
      <w:r w:rsidRPr="00EB0945">
        <w:t xml:space="preserve">23. Вертикальное расположение букв. </w:t>
      </w:r>
    </w:p>
    <w:p w:rsidR="002D7528" w:rsidRPr="00EB0945" w:rsidRDefault="002D7528" w:rsidP="002D7528">
      <w:pPr>
        <w:shd w:val="clear" w:color="auto" w:fill="FFFFFF"/>
        <w:ind w:firstLine="0"/>
      </w:pPr>
      <w:r w:rsidRPr="00EB0945">
        <w:rPr>
          <w:noProof/>
        </w:rPr>
        <w:drawing>
          <wp:inline distT="0" distB="0" distL="0" distR="0" wp14:anchorId="694F869B" wp14:editId="2AEBC55F">
            <wp:extent cx="2765425" cy="4842510"/>
            <wp:effectExtent l="0" t="0" r="0" b="0"/>
            <wp:docPr id="62" name="Рисунок 62" descr="C:\Documents and Settings\Администратор\Рабочий стол\map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Documents and Settings\Администратор\Рабочий стол\map23 (2).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765425" cy="4842510"/>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 xml:space="preserve">24. Размещение на козырьке . </w:t>
      </w:r>
    </w:p>
    <w:p w:rsidR="002D7528" w:rsidRPr="00EB0945" w:rsidRDefault="002D7528" w:rsidP="002D7528">
      <w:pPr>
        <w:shd w:val="clear" w:color="auto" w:fill="FFFFFF"/>
        <w:ind w:firstLine="0"/>
      </w:pPr>
      <w:r w:rsidRPr="00EB0945">
        <w:rPr>
          <w:noProof/>
        </w:rPr>
        <w:lastRenderedPageBreak/>
        <w:drawing>
          <wp:inline distT="0" distB="0" distL="0" distR="0" wp14:anchorId="31FF97EB" wp14:editId="3573D402">
            <wp:extent cx="2640965" cy="4235450"/>
            <wp:effectExtent l="0" t="0" r="0" b="0"/>
            <wp:docPr id="63" name="Рисунок 63" descr="C:\Documents and Settings\Администратор\Рабочий стол\map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Documents and Settings\Администратор\Рабочий стол\map24 (1).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640965" cy="4235450"/>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25. Полное перекрытие оконных и дверных проемов, а также витражей и витрин.</w:t>
      </w:r>
    </w:p>
    <w:p w:rsidR="002D7528" w:rsidRPr="00EB0945" w:rsidRDefault="002D7528" w:rsidP="002D7528">
      <w:pPr>
        <w:shd w:val="clear" w:color="auto" w:fill="FFFFFF"/>
        <w:ind w:firstLine="0"/>
      </w:pPr>
      <w:r w:rsidRPr="00EB0945">
        <w:t xml:space="preserve">Размещение вывесок в оконных проемах . </w:t>
      </w:r>
    </w:p>
    <w:p w:rsidR="002D7528" w:rsidRPr="00EB0945" w:rsidRDefault="002D7528" w:rsidP="002D7528">
      <w:pPr>
        <w:shd w:val="clear" w:color="auto" w:fill="FFFFFF"/>
        <w:ind w:firstLine="0"/>
      </w:pPr>
      <w:r w:rsidRPr="00EB0945">
        <w:br/>
      </w:r>
      <w:r w:rsidRPr="00EB0945">
        <w:rPr>
          <w:noProof/>
        </w:rPr>
        <w:drawing>
          <wp:inline distT="0" distB="0" distL="0" distR="0" wp14:anchorId="37992F10" wp14:editId="0AAF4697">
            <wp:extent cx="3416300" cy="3884295"/>
            <wp:effectExtent l="0" t="0" r="0" b="0"/>
            <wp:docPr id="64" name="Рисунок 64" descr="C:\Documents and Settings\Администратор\Рабочий стол\map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Documents and Settings\Администратор\Рабочий стол\map25 (1).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416300" cy="3884295"/>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26. Размещение вывесок в границах жилых помещений, в том числе на глухих торцах фасада.</w:t>
      </w:r>
    </w:p>
    <w:p w:rsidR="002D7528" w:rsidRPr="00EB0945" w:rsidRDefault="002D7528" w:rsidP="002D7528">
      <w:pPr>
        <w:shd w:val="clear" w:color="auto" w:fill="FFFFFF"/>
        <w:ind w:firstLine="0"/>
      </w:pPr>
      <w:r w:rsidRPr="00EB0945">
        <w:lastRenderedPageBreak/>
        <w:br/>
      </w:r>
      <w:r w:rsidRPr="00EB0945">
        <w:rPr>
          <w:noProof/>
        </w:rPr>
        <w:drawing>
          <wp:inline distT="0" distB="0" distL="0" distR="0" wp14:anchorId="0133D72A" wp14:editId="3CD22499">
            <wp:extent cx="3101340" cy="3372485"/>
            <wp:effectExtent l="0" t="0" r="0" b="0"/>
            <wp:docPr id="65" name="Рисунок 65" descr="C:\Documents and Settings\Администратор\Рабочий стол\map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Documents and Settings\Администратор\Рабочий стол\map26 (1).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101340" cy="3372485"/>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 xml:space="preserve">27. Размещение вывесок на кровлях, лоджиях и балконах . </w:t>
      </w:r>
    </w:p>
    <w:p w:rsidR="002D7528" w:rsidRPr="00EB0945" w:rsidRDefault="002D7528" w:rsidP="002D7528">
      <w:pPr>
        <w:shd w:val="clear" w:color="auto" w:fill="FFFFFF"/>
        <w:ind w:firstLine="0"/>
        <w:rPr>
          <w:shd w:val="clear" w:color="auto" w:fill="FFFFFF"/>
        </w:rPr>
      </w:pPr>
      <w:r w:rsidRPr="00EB0945">
        <w:rPr>
          <w:noProof/>
        </w:rPr>
        <w:drawing>
          <wp:inline distT="0" distB="0" distL="0" distR="0" wp14:anchorId="64D2E037" wp14:editId="08F09319">
            <wp:extent cx="3321050" cy="4184015"/>
            <wp:effectExtent l="0" t="0" r="0" b="0"/>
            <wp:docPr id="66" name="Рисунок 66" descr="C:\Documents and Settings\Администратор\Рабочий стол\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Documents and Settings\Администратор\Рабочий стол\map27.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321050" cy="4184015"/>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 xml:space="preserve">28. Размещение вывесок на архитектурных деталях фасадов . </w:t>
      </w:r>
    </w:p>
    <w:p w:rsidR="002D7528" w:rsidRPr="00EB0945" w:rsidRDefault="002D7528" w:rsidP="002D7528">
      <w:pPr>
        <w:shd w:val="clear" w:color="auto" w:fill="FFFFFF"/>
        <w:ind w:firstLine="0"/>
        <w:rPr>
          <w:shd w:val="clear" w:color="auto" w:fill="FFFFFF"/>
        </w:rPr>
      </w:pPr>
      <w:r w:rsidRPr="00EB0945">
        <w:rPr>
          <w:noProof/>
        </w:rPr>
        <w:lastRenderedPageBreak/>
        <w:drawing>
          <wp:inline distT="0" distB="0" distL="0" distR="0" wp14:anchorId="1047D5E4" wp14:editId="2EE53AF6">
            <wp:extent cx="5588635" cy="2903855"/>
            <wp:effectExtent l="0" t="0" r="0" b="0"/>
            <wp:docPr id="67" name="Рисунок 67" descr="C:\Documents and Settings\Администратор\Рабочий стол\map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Documents and Settings\Администратор\Рабочий стол\map28 (2).jpg"/>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5588635" cy="2903855"/>
                    </a:xfrm>
                    <a:prstGeom prst="rect">
                      <a:avLst/>
                    </a:prstGeom>
                    <a:noFill/>
                    <a:ln>
                      <a:noFill/>
                    </a:ln>
                  </pic:spPr>
                </pic:pic>
              </a:graphicData>
            </a:graphic>
          </wp:inline>
        </w:drawing>
      </w:r>
    </w:p>
    <w:p w:rsidR="002D7528" w:rsidRPr="00EB0945" w:rsidRDefault="002D7528" w:rsidP="002D7528">
      <w:pPr>
        <w:shd w:val="clear" w:color="auto" w:fill="FFFFFF"/>
        <w:ind w:firstLine="0"/>
      </w:pPr>
    </w:p>
    <w:p w:rsidR="002D7528" w:rsidRPr="00EB0945" w:rsidRDefault="002D7528" w:rsidP="002D7528">
      <w:pPr>
        <w:shd w:val="clear" w:color="auto" w:fill="FFFFFF"/>
        <w:ind w:firstLine="0"/>
      </w:pPr>
      <w:r w:rsidRPr="00EB0945">
        <w:t xml:space="preserve">29. Размещение вывесок возле мемориальных досок </w:t>
      </w:r>
    </w:p>
    <w:p w:rsidR="002D7528" w:rsidRPr="00EB0945" w:rsidRDefault="002D7528" w:rsidP="002D7528">
      <w:pPr>
        <w:shd w:val="clear" w:color="auto" w:fill="FFFFFF"/>
        <w:ind w:firstLine="0"/>
      </w:pPr>
      <w:r w:rsidRPr="00EB0945">
        <w:rPr>
          <w:noProof/>
        </w:rPr>
        <w:drawing>
          <wp:inline distT="0" distB="0" distL="0" distR="0" wp14:anchorId="2B13AC83" wp14:editId="2CCDD976">
            <wp:extent cx="6027420" cy="3665220"/>
            <wp:effectExtent l="0" t="0" r="0" b="0"/>
            <wp:docPr id="68" name="Рисунок 68" descr="C:\Documents and Settings\Администратор\Рабочий стол\ma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Администратор\Рабочий стол\map29.jpg"/>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6027420" cy="3665220"/>
                    </a:xfrm>
                    <a:prstGeom prst="rect">
                      <a:avLst/>
                    </a:prstGeom>
                    <a:noFill/>
                    <a:ln>
                      <a:noFill/>
                    </a:ln>
                  </pic:spPr>
                </pic:pic>
              </a:graphicData>
            </a:graphic>
          </wp:inline>
        </w:drawing>
      </w:r>
    </w:p>
    <w:p w:rsidR="002D7528" w:rsidRPr="00EB0945" w:rsidRDefault="002D7528" w:rsidP="002D7528">
      <w:pPr>
        <w:shd w:val="clear" w:color="auto" w:fill="FFFFFF"/>
        <w:ind w:firstLine="0"/>
      </w:pPr>
    </w:p>
    <w:p w:rsidR="002D7528" w:rsidRPr="00EB0945" w:rsidRDefault="002D7528" w:rsidP="002D7528">
      <w:pPr>
        <w:shd w:val="clear" w:color="auto" w:fill="FFFFFF"/>
        <w:ind w:firstLine="0"/>
      </w:pPr>
      <w:r w:rsidRPr="00EB0945">
        <w:t xml:space="preserve">30. Перекрытие указателей наименований улиц и номеров домов. </w:t>
      </w:r>
    </w:p>
    <w:p w:rsidR="002D7528" w:rsidRPr="00EB0945" w:rsidRDefault="002D7528" w:rsidP="002D7528">
      <w:pPr>
        <w:shd w:val="clear" w:color="auto" w:fill="FFFFFF"/>
        <w:ind w:firstLine="0"/>
        <w:rPr>
          <w:shd w:val="clear" w:color="auto" w:fill="FFFFFF"/>
        </w:rPr>
      </w:pPr>
      <w:r w:rsidRPr="00EB0945">
        <w:rPr>
          <w:noProof/>
        </w:rPr>
        <w:lastRenderedPageBreak/>
        <w:drawing>
          <wp:inline distT="0" distB="0" distL="0" distR="0" wp14:anchorId="701C3C5C" wp14:editId="064493FB">
            <wp:extent cx="4411345" cy="2282190"/>
            <wp:effectExtent l="0" t="0" r="0" b="0"/>
            <wp:docPr id="69" name="Рисунок 69" descr="C:\Documents and Settings\Администратор\Рабочий стол\map3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Администратор\Рабочий стол\map30 (1).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4411345" cy="2282190"/>
                    </a:xfrm>
                    <a:prstGeom prst="rect">
                      <a:avLst/>
                    </a:prstGeom>
                    <a:noFill/>
                    <a:ln>
                      <a:noFill/>
                    </a:ln>
                  </pic:spPr>
                </pic:pic>
              </a:graphicData>
            </a:graphic>
          </wp:inline>
        </w:drawing>
      </w:r>
    </w:p>
    <w:p w:rsidR="002D7528" w:rsidRDefault="002D7528" w:rsidP="002D7528">
      <w:pPr>
        <w:shd w:val="clear" w:color="auto" w:fill="FFFFFF"/>
        <w:ind w:firstLine="0"/>
      </w:pPr>
    </w:p>
    <w:p w:rsidR="002D7528" w:rsidRDefault="002D7528" w:rsidP="002D7528">
      <w:pPr>
        <w:shd w:val="clear" w:color="auto" w:fill="FFFFFF"/>
        <w:ind w:firstLine="0"/>
      </w:pPr>
      <w:r w:rsidRPr="00EB0945">
        <w:t>31. Окраска и покрытие декоративными пленками поверхности остекления витрин, замена остекления витрин световыми коробами.</w:t>
      </w:r>
    </w:p>
    <w:p w:rsidR="002D7528" w:rsidRPr="00EB0945" w:rsidRDefault="002D7528" w:rsidP="002D7528">
      <w:pPr>
        <w:shd w:val="clear" w:color="auto" w:fill="FFFFFF"/>
        <w:ind w:firstLine="0"/>
      </w:pPr>
    </w:p>
    <w:p w:rsidR="002D7528" w:rsidRPr="00EB0945" w:rsidRDefault="002D7528" w:rsidP="002D7528">
      <w:pPr>
        <w:shd w:val="clear" w:color="auto" w:fill="FFFFFF"/>
        <w:ind w:firstLine="0"/>
        <w:rPr>
          <w:shd w:val="clear" w:color="auto" w:fill="FFFFFF"/>
        </w:rPr>
      </w:pPr>
      <w:r w:rsidRPr="00EB0945">
        <w:rPr>
          <w:noProof/>
        </w:rPr>
        <w:drawing>
          <wp:inline distT="0" distB="0" distL="0" distR="0" wp14:anchorId="0FEDAFB8" wp14:editId="2C7AEDC7">
            <wp:extent cx="4389120" cy="2282190"/>
            <wp:effectExtent l="0" t="0" r="0" b="0"/>
            <wp:docPr id="70" name="Рисунок 70" descr="C:\Documents and Settings\Администратор\Рабочий стол\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Администратор\Рабочий стол\map31.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389120" cy="2282190"/>
                    </a:xfrm>
                    <a:prstGeom prst="rect">
                      <a:avLst/>
                    </a:prstGeom>
                    <a:noFill/>
                    <a:ln>
                      <a:noFill/>
                    </a:ln>
                  </pic:spPr>
                </pic:pic>
              </a:graphicData>
            </a:graphic>
          </wp:inline>
        </w:drawing>
      </w:r>
    </w:p>
    <w:p w:rsidR="002D7528" w:rsidRPr="00EB0945" w:rsidRDefault="002D7528" w:rsidP="002D7528">
      <w:pPr>
        <w:shd w:val="clear" w:color="auto" w:fill="FFFFFF"/>
        <w:ind w:firstLine="0"/>
      </w:pPr>
      <w:r w:rsidRPr="00EB0945">
        <w:t>32. Размещение консольных вывесок на расстоянии менее 10 м друг от друга.</w:t>
      </w:r>
      <w:r w:rsidRPr="00EB0945">
        <w:rPr>
          <w:noProof/>
        </w:rPr>
        <w:drawing>
          <wp:inline distT="0" distB="0" distL="0" distR="0" wp14:anchorId="0300AD29" wp14:editId="4BFFA468">
            <wp:extent cx="4762500" cy="3716020"/>
            <wp:effectExtent l="0" t="0" r="0" b="0"/>
            <wp:docPr id="71" name="Рисунок 71" descr="C:\Documents and Settings\Администратор\Рабочий стол\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Documents and Settings\Администратор\Рабочий стол\map32.jpg"/>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4762500" cy="3716020"/>
                    </a:xfrm>
                    <a:prstGeom prst="rect">
                      <a:avLst/>
                    </a:prstGeom>
                    <a:noFill/>
                    <a:ln>
                      <a:noFill/>
                    </a:ln>
                  </pic:spPr>
                </pic:pic>
              </a:graphicData>
            </a:graphic>
          </wp:inline>
        </w:drawing>
      </w:r>
    </w:p>
    <w:p w:rsidR="002D7528" w:rsidRPr="00EB0945" w:rsidRDefault="002D7528" w:rsidP="002D7528">
      <w:pPr>
        <w:shd w:val="clear" w:color="auto" w:fill="FFFFFF"/>
        <w:ind w:firstLine="0"/>
      </w:pPr>
    </w:p>
    <w:p w:rsidR="002D7528" w:rsidRPr="00EB0945" w:rsidRDefault="002D7528" w:rsidP="002D7528">
      <w:pPr>
        <w:shd w:val="clear" w:color="auto" w:fill="FFFFFF"/>
        <w:ind w:firstLine="0"/>
      </w:pPr>
      <w:r w:rsidRPr="00EB0945">
        <w:lastRenderedPageBreak/>
        <w:t>33. Размещение вывесок на ограждающих конструкциях сезонных (летних) кафе при стационарных пре</w:t>
      </w:r>
      <w:r>
        <w:t>дприятиях общественного питания</w:t>
      </w:r>
      <w:r w:rsidRPr="00EB0945">
        <w:t xml:space="preserve">. </w:t>
      </w:r>
    </w:p>
    <w:p w:rsidR="002D7528" w:rsidRPr="00EB0945" w:rsidRDefault="002D7528" w:rsidP="002D7528">
      <w:pPr>
        <w:shd w:val="clear" w:color="auto" w:fill="FFFFFF"/>
        <w:ind w:firstLine="0"/>
      </w:pPr>
      <w:r w:rsidRPr="00EB0945">
        <w:br/>
      </w:r>
      <w:r w:rsidRPr="00EB0945">
        <w:rPr>
          <w:noProof/>
        </w:rPr>
        <w:drawing>
          <wp:inline distT="0" distB="0" distL="0" distR="0" wp14:anchorId="29531190" wp14:editId="72D57B61">
            <wp:extent cx="4762500" cy="2838450"/>
            <wp:effectExtent l="0" t="0" r="0" b="0"/>
            <wp:docPr id="72" name="Рисунок 72" descr="C:\Documents and Settings\Администратор\Рабочий стол\ma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C:\Documents and Settings\Администратор\Рабочий стол\map33.jpg"/>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4762500" cy="2838450"/>
                    </a:xfrm>
                    <a:prstGeom prst="rect">
                      <a:avLst/>
                    </a:prstGeom>
                    <a:noFill/>
                    <a:ln>
                      <a:noFill/>
                    </a:ln>
                  </pic:spPr>
                </pic:pic>
              </a:graphicData>
            </a:graphic>
          </wp:inline>
        </w:drawing>
      </w:r>
    </w:p>
    <w:p w:rsidR="002D7528" w:rsidRPr="00EB0945" w:rsidRDefault="002D7528" w:rsidP="002D7528">
      <w:pPr>
        <w:shd w:val="clear" w:color="auto" w:fill="FFFFFF"/>
        <w:ind w:firstLine="0"/>
      </w:pPr>
    </w:p>
    <w:p w:rsidR="002D7528" w:rsidRDefault="002D7528" w:rsidP="002D7528">
      <w:pPr>
        <w:shd w:val="clear" w:color="auto" w:fill="FFFFFF"/>
        <w:ind w:firstLine="0"/>
        <w:jc w:val="right"/>
        <w:sectPr w:rsidR="002D7528" w:rsidSect="00ED46D0">
          <w:pgSz w:w="11906" w:h="16838"/>
          <w:pgMar w:top="851" w:right="851" w:bottom="851" w:left="1418" w:header="709" w:footer="709" w:gutter="0"/>
          <w:cols w:space="708"/>
          <w:docGrid w:linePitch="360"/>
        </w:sectPr>
      </w:pPr>
    </w:p>
    <w:p w:rsidR="002D7528" w:rsidRPr="00183B7E" w:rsidRDefault="002D7528" w:rsidP="002D7528">
      <w:pPr>
        <w:ind w:left="567" w:firstLine="0"/>
        <w:jc w:val="right"/>
        <w:rPr>
          <w:rFonts w:cs="Arial"/>
          <w:bCs/>
          <w:kern w:val="28"/>
        </w:rPr>
      </w:pPr>
      <w:r w:rsidRPr="00183B7E">
        <w:rPr>
          <w:rFonts w:cs="Arial"/>
          <w:bCs/>
          <w:kern w:val="28"/>
        </w:rPr>
        <w:lastRenderedPageBreak/>
        <w:t>Приложение</w:t>
      </w:r>
      <w:r>
        <w:rPr>
          <w:rFonts w:cs="Arial"/>
          <w:bCs/>
          <w:kern w:val="28"/>
        </w:rPr>
        <w:t xml:space="preserve"> №4</w:t>
      </w:r>
    </w:p>
    <w:p w:rsidR="002D7528" w:rsidRPr="00183B7E" w:rsidRDefault="002D7528" w:rsidP="002D7528">
      <w:pPr>
        <w:ind w:left="567" w:firstLine="0"/>
        <w:jc w:val="right"/>
        <w:rPr>
          <w:rFonts w:cs="Arial"/>
          <w:bCs/>
          <w:kern w:val="28"/>
        </w:rPr>
      </w:pPr>
      <w:r w:rsidRPr="00183B7E">
        <w:rPr>
          <w:rFonts w:cs="Arial"/>
          <w:bCs/>
          <w:kern w:val="28"/>
        </w:rPr>
        <w:t xml:space="preserve">к Правилам благоустройства и озеленения </w:t>
      </w:r>
    </w:p>
    <w:p w:rsidR="002D7528" w:rsidRPr="00183B7E" w:rsidRDefault="002D7528" w:rsidP="002D7528">
      <w:pPr>
        <w:ind w:left="567" w:firstLine="0"/>
        <w:jc w:val="right"/>
        <w:rPr>
          <w:rFonts w:cs="Arial"/>
          <w:bCs/>
          <w:kern w:val="28"/>
        </w:rPr>
      </w:pPr>
      <w:r w:rsidRPr="00183B7E">
        <w:rPr>
          <w:rFonts w:cs="Arial"/>
          <w:bCs/>
          <w:kern w:val="28"/>
        </w:rPr>
        <w:t xml:space="preserve">территорий муниципального образования </w:t>
      </w:r>
    </w:p>
    <w:p w:rsidR="002D7528" w:rsidRPr="00183B7E" w:rsidRDefault="002D7528" w:rsidP="002D7528">
      <w:pPr>
        <w:ind w:firstLine="0"/>
        <w:jc w:val="right"/>
        <w:rPr>
          <w:rFonts w:cs="Arial"/>
          <w:bCs/>
          <w:kern w:val="28"/>
        </w:rPr>
      </w:pPr>
      <w:r w:rsidRPr="00183B7E">
        <w:rPr>
          <w:rFonts w:cs="Arial"/>
          <w:bCs/>
          <w:kern w:val="28"/>
        </w:rPr>
        <w:t>городское поселение "Город Малоярославец"</w:t>
      </w:r>
    </w:p>
    <w:p w:rsidR="002D7528" w:rsidRPr="00EB0945" w:rsidRDefault="002D7528" w:rsidP="002D7528">
      <w:pPr>
        <w:shd w:val="clear" w:color="auto" w:fill="FFFFFF"/>
        <w:ind w:firstLine="0"/>
      </w:pPr>
    </w:p>
    <w:p w:rsidR="002D7528" w:rsidRPr="00EB0945" w:rsidRDefault="002D7528" w:rsidP="002D7528">
      <w:pPr>
        <w:shd w:val="clear" w:color="auto" w:fill="FFFFFF"/>
        <w:ind w:firstLine="0"/>
        <w:jc w:val="right"/>
        <w:rPr>
          <w:rFonts w:ascii="Courier" w:hAnsi="Courier"/>
          <w:sz w:val="22"/>
          <w:szCs w:val="20"/>
        </w:rPr>
      </w:pPr>
      <w:r w:rsidRPr="00EB0945">
        <w:rPr>
          <w:rFonts w:ascii="Courier" w:hAnsi="Courier"/>
          <w:sz w:val="22"/>
          <w:szCs w:val="20"/>
        </w:rPr>
        <w:t xml:space="preserve">Главе Администрации </w:t>
      </w:r>
    </w:p>
    <w:p w:rsidR="002D7528" w:rsidRPr="00EB0945" w:rsidRDefault="002D7528" w:rsidP="002D7528">
      <w:pPr>
        <w:shd w:val="clear" w:color="auto" w:fill="FFFFFF"/>
        <w:ind w:firstLine="0"/>
        <w:jc w:val="right"/>
        <w:rPr>
          <w:rFonts w:ascii="Courier" w:hAnsi="Courier"/>
          <w:sz w:val="22"/>
          <w:szCs w:val="20"/>
        </w:rPr>
      </w:pPr>
      <w:r w:rsidRPr="00EB0945">
        <w:rPr>
          <w:rFonts w:ascii="Courier" w:hAnsi="Courier"/>
          <w:sz w:val="22"/>
          <w:szCs w:val="20"/>
        </w:rPr>
        <w:t>МО ГП «Город Малоярославец»</w:t>
      </w:r>
      <w:r w:rsidRPr="00EB0945">
        <w:rPr>
          <w:rFonts w:ascii="Courier" w:hAnsi="Courier"/>
          <w:sz w:val="22"/>
          <w:szCs w:val="20"/>
        </w:rPr>
        <w:br/>
        <w:t>Саидову Р.С.</w:t>
      </w:r>
    </w:p>
    <w:p w:rsidR="002D7528" w:rsidRPr="00EB0945" w:rsidRDefault="002D7528" w:rsidP="002D7528">
      <w:pPr>
        <w:shd w:val="clear" w:color="auto" w:fill="FFFFFF"/>
        <w:spacing w:before="509" w:after="200" w:line="276" w:lineRule="auto"/>
        <w:ind w:firstLine="0"/>
        <w:jc w:val="center"/>
        <w:rPr>
          <w:rFonts w:ascii="Courier" w:hAnsi="Courier"/>
          <w:sz w:val="22"/>
          <w:szCs w:val="20"/>
        </w:rPr>
      </w:pPr>
      <w:r w:rsidRPr="00EB0945">
        <w:rPr>
          <w:rFonts w:ascii="Courier" w:hAnsi="Courier"/>
          <w:sz w:val="22"/>
          <w:szCs w:val="20"/>
        </w:rPr>
        <w:t>УВЕДОМЛЕНИЕ</w:t>
      </w:r>
    </w:p>
    <w:p w:rsidR="002D7528" w:rsidRPr="00EB0945" w:rsidRDefault="002D7528" w:rsidP="002D7528">
      <w:pPr>
        <w:shd w:val="clear" w:color="auto" w:fill="FFFFFF"/>
        <w:ind w:firstLine="0"/>
        <w:jc w:val="center"/>
        <w:rPr>
          <w:rFonts w:ascii="Courier" w:hAnsi="Courier"/>
          <w:color w:val="000000"/>
          <w:spacing w:val="3"/>
          <w:sz w:val="22"/>
          <w:szCs w:val="20"/>
        </w:rPr>
      </w:pPr>
      <w:r w:rsidRPr="00EB0945">
        <w:rPr>
          <w:rFonts w:ascii="Courier" w:hAnsi="Courier"/>
          <w:color w:val="000000"/>
          <w:spacing w:val="3"/>
          <w:sz w:val="22"/>
          <w:szCs w:val="20"/>
        </w:rPr>
        <w:t>О размещении информационных конструкций на территории</w:t>
      </w:r>
    </w:p>
    <w:p w:rsidR="002D7528" w:rsidRPr="00EB0945" w:rsidRDefault="002D7528" w:rsidP="002D7528">
      <w:pPr>
        <w:shd w:val="clear" w:color="auto" w:fill="FFFFFF"/>
        <w:ind w:firstLine="0"/>
        <w:jc w:val="center"/>
        <w:rPr>
          <w:rFonts w:ascii="Courier" w:hAnsi="Courier"/>
          <w:color w:val="000000"/>
          <w:spacing w:val="-7"/>
          <w:sz w:val="22"/>
          <w:szCs w:val="20"/>
        </w:rPr>
      </w:pPr>
      <w:r w:rsidRPr="00EB0945">
        <w:rPr>
          <w:rFonts w:ascii="Courier" w:hAnsi="Courier"/>
          <w:color w:val="000000"/>
          <w:spacing w:val="3"/>
          <w:sz w:val="22"/>
          <w:szCs w:val="20"/>
        </w:rPr>
        <w:t xml:space="preserve">МО ГП </w:t>
      </w:r>
      <w:r w:rsidRPr="00EB0945">
        <w:rPr>
          <w:rFonts w:ascii="Courier" w:hAnsi="Courier"/>
          <w:color w:val="000000"/>
          <w:spacing w:val="-7"/>
          <w:sz w:val="22"/>
          <w:szCs w:val="20"/>
        </w:rPr>
        <w:t>«Город Малоярославец»</w:t>
      </w:r>
    </w:p>
    <w:p w:rsidR="002D7528" w:rsidRPr="00EB0945" w:rsidRDefault="002D7528" w:rsidP="002D7528">
      <w:pPr>
        <w:shd w:val="clear" w:color="auto" w:fill="FFFFFF"/>
        <w:ind w:firstLine="0"/>
        <w:rPr>
          <w:rFonts w:ascii="Courier" w:hAnsi="Courier"/>
          <w:sz w:val="22"/>
          <w:szCs w:val="20"/>
        </w:rPr>
      </w:pPr>
    </w:p>
    <w:p w:rsidR="002D7528" w:rsidRPr="00EB0945" w:rsidRDefault="002D7528" w:rsidP="002D7528">
      <w:pPr>
        <w:shd w:val="clear" w:color="auto" w:fill="FFFFFF"/>
        <w:tabs>
          <w:tab w:val="left" w:leader="underscore" w:pos="9062"/>
        </w:tabs>
        <w:ind w:firstLine="0"/>
        <w:rPr>
          <w:rFonts w:ascii="Courier" w:hAnsi="Courier"/>
          <w:sz w:val="22"/>
          <w:szCs w:val="20"/>
        </w:rPr>
      </w:pPr>
      <w:r w:rsidRPr="00EB0945">
        <w:rPr>
          <w:rFonts w:ascii="Courier" w:hAnsi="Courier"/>
          <w:color w:val="000000"/>
          <w:spacing w:val="2"/>
          <w:sz w:val="22"/>
          <w:szCs w:val="20"/>
        </w:rPr>
        <w:t>Уведомитель</w:t>
      </w:r>
      <w:r w:rsidRPr="00EB0945">
        <w:rPr>
          <w:rFonts w:ascii="Courier" w:hAnsi="Courier"/>
          <w:color w:val="000000"/>
          <w:sz w:val="22"/>
          <w:szCs w:val="20"/>
        </w:rPr>
        <w:tab/>
      </w:r>
    </w:p>
    <w:p w:rsidR="00FB6136" w:rsidRDefault="00FB6136" w:rsidP="00FB6136">
      <w:pPr>
        <w:shd w:val="clear" w:color="auto" w:fill="FFFFFF"/>
        <w:tabs>
          <w:tab w:val="left" w:leader="underscore" w:pos="8966"/>
        </w:tabs>
        <w:spacing w:line="259" w:lineRule="exact"/>
        <w:ind w:firstLine="96"/>
        <w:rPr>
          <w:rFonts w:asciiTheme="minorHAnsi" w:hAnsiTheme="minorHAnsi"/>
          <w:color w:val="000000"/>
          <w:spacing w:val="-5"/>
          <w:sz w:val="22"/>
          <w:szCs w:val="20"/>
        </w:rPr>
      </w:pPr>
      <w:r>
        <w:rPr>
          <w:rFonts w:asciiTheme="minorHAnsi" w:hAnsiTheme="minorHAnsi"/>
          <w:color w:val="000000"/>
          <w:spacing w:val="-5"/>
          <w:sz w:val="22"/>
          <w:szCs w:val="20"/>
        </w:rPr>
        <w:t xml:space="preserve"> </w:t>
      </w:r>
      <w:r w:rsidR="002D7528" w:rsidRPr="00EB0945">
        <w:rPr>
          <w:rFonts w:ascii="Courier" w:hAnsi="Courier"/>
          <w:color w:val="000000"/>
          <w:spacing w:val="-5"/>
          <w:sz w:val="22"/>
          <w:szCs w:val="20"/>
        </w:rPr>
        <w:t>(наименование юридического лица, Ф.И.О. индивидуального предпринимателя,</w:t>
      </w:r>
    </w:p>
    <w:p w:rsidR="002D7528" w:rsidRPr="00EB0945" w:rsidRDefault="00FB6136" w:rsidP="00FB6136">
      <w:pPr>
        <w:shd w:val="clear" w:color="auto" w:fill="FFFFFF"/>
        <w:tabs>
          <w:tab w:val="left" w:leader="underscore" w:pos="8966"/>
        </w:tabs>
        <w:spacing w:line="259" w:lineRule="exact"/>
        <w:ind w:firstLine="96"/>
        <w:rPr>
          <w:rFonts w:ascii="Courier" w:hAnsi="Courier"/>
          <w:color w:val="000000"/>
          <w:spacing w:val="-5"/>
          <w:sz w:val="22"/>
          <w:szCs w:val="20"/>
        </w:rPr>
      </w:pPr>
      <w:r>
        <w:rPr>
          <w:rFonts w:asciiTheme="minorHAnsi" w:hAnsiTheme="minorHAnsi"/>
          <w:color w:val="000000"/>
          <w:spacing w:val="-5"/>
          <w:sz w:val="22"/>
          <w:szCs w:val="20"/>
        </w:rPr>
        <w:t xml:space="preserve">                                                   </w:t>
      </w:r>
      <w:r w:rsidR="002D7528" w:rsidRPr="00EB0945">
        <w:rPr>
          <w:rFonts w:ascii="Courier" w:hAnsi="Courier"/>
          <w:color w:val="000000"/>
          <w:spacing w:val="-5"/>
          <w:sz w:val="22"/>
          <w:szCs w:val="20"/>
        </w:rPr>
        <w:t xml:space="preserve"> </w:t>
      </w:r>
      <w:r>
        <w:rPr>
          <w:rFonts w:asciiTheme="minorHAnsi" w:hAnsiTheme="minorHAnsi"/>
          <w:color w:val="000000"/>
          <w:spacing w:val="-5"/>
          <w:sz w:val="22"/>
          <w:szCs w:val="20"/>
        </w:rPr>
        <w:t xml:space="preserve">     </w:t>
      </w:r>
      <w:r w:rsidR="002D7528" w:rsidRPr="00EB0945">
        <w:rPr>
          <w:rFonts w:ascii="Courier" w:hAnsi="Courier"/>
          <w:color w:val="000000"/>
          <w:spacing w:val="-5"/>
          <w:sz w:val="22"/>
          <w:szCs w:val="20"/>
        </w:rPr>
        <w:t>Ф.И.О. физического лица)</w:t>
      </w:r>
    </w:p>
    <w:p w:rsidR="002D7528" w:rsidRPr="00EB0945" w:rsidRDefault="002D7528" w:rsidP="002D7528">
      <w:pPr>
        <w:shd w:val="clear" w:color="auto" w:fill="FFFFFF"/>
        <w:tabs>
          <w:tab w:val="left" w:leader="underscore" w:pos="8966"/>
        </w:tabs>
        <w:spacing w:line="259" w:lineRule="exact"/>
        <w:ind w:firstLine="788"/>
        <w:rPr>
          <w:rFonts w:ascii="Courier" w:hAnsi="Courier"/>
          <w:bCs/>
          <w:color w:val="000000"/>
          <w:sz w:val="22"/>
          <w:szCs w:val="20"/>
          <w:u w:val="single"/>
        </w:rPr>
      </w:pPr>
      <w:r w:rsidRPr="00EB0945">
        <w:rPr>
          <w:rFonts w:ascii="Courier" w:hAnsi="Courier"/>
          <w:color w:val="000000"/>
          <w:spacing w:val="-5"/>
          <w:sz w:val="22"/>
          <w:szCs w:val="20"/>
        </w:rPr>
        <w:br/>
      </w:r>
      <w:r w:rsidRPr="00EB0945">
        <w:rPr>
          <w:rFonts w:ascii="Courier" w:hAnsi="Courier"/>
          <w:bCs/>
          <w:color w:val="000000"/>
          <w:spacing w:val="-3"/>
          <w:sz w:val="22"/>
          <w:szCs w:val="20"/>
          <w:u w:val="single"/>
        </w:rPr>
        <w:t>ИНН/ОГРН, ОГРНИП, паспорт_______</w:t>
      </w:r>
      <w:r w:rsidRPr="00EB0945">
        <w:rPr>
          <w:rFonts w:ascii="Courier" w:hAnsi="Courier"/>
          <w:bCs/>
          <w:color w:val="000000"/>
          <w:sz w:val="22"/>
          <w:szCs w:val="20"/>
          <w:u w:val="single"/>
        </w:rPr>
        <w:t>____________________________________</w:t>
      </w:r>
    </w:p>
    <w:p w:rsidR="002D7528" w:rsidRPr="00EB0945" w:rsidRDefault="002D7528" w:rsidP="002D7528">
      <w:pPr>
        <w:shd w:val="clear" w:color="auto" w:fill="FFFFFF"/>
        <w:tabs>
          <w:tab w:val="left" w:leader="underscore" w:pos="8966"/>
        </w:tabs>
        <w:spacing w:line="259" w:lineRule="exact"/>
        <w:ind w:firstLine="0"/>
        <w:rPr>
          <w:rFonts w:ascii="Courier" w:hAnsi="Courier"/>
          <w:bCs/>
          <w:color w:val="000000"/>
          <w:sz w:val="22"/>
          <w:szCs w:val="20"/>
          <w:u w:val="single"/>
        </w:rPr>
      </w:pPr>
      <w:r w:rsidRPr="00EB0945">
        <w:rPr>
          <w:rFonts w:ascii="Courier" w:hAnsi="Courier"/>
          <w:bCs/>
          <w:color w:val="000000"/>
          <w:sz w:val="22"/>
          <w:szCs w:val="20"/>
          <w:u w:val="single"/>
        </w:rPr>
        <w:t>_________________________________________________________________</w:t>
      </w:r>
    </w:p>
    <w:p w:rsidR="002D7528" w:rsidRPr="00EB0945" w:rsidRDefault="002D7528" w:rsidP="002D7528">
      <w:pPr>
        <w:shd w:val="clear" w:color="auto" w:fill="FFFFFF"/>
        <w:tabs>
          <w:tab w:val="left" w:leader="underscore" w:pos="8966"/>
        </w:tabs>
        <w:spacing w:line="259" w:lineRule="exact"/>
        <w:ind w:firstLine="788"/>
        <w:rPr>
          <w:rFonts w:ascii="Courier" w:hAnsi="Courier"/>
          <w:sz w:val="22"/>
          <w:szCs w:val="20"/>
          <w:u w:val="single"/>
        </w:rPr>
      </w:pPr>
    </w:p>
    <w:p w:rsidR="002D7528" w:rsidRPr="00EB0945" w:rsidRDefault="002D7528" w:rsidP="002D7528">
      <w:pPr>
        <w:shd w:val="clear" w:color="auto" w:fill="FFFFFF"/>
        <w:tabs>
          <w:tab w:val="left" w:leader="underscore" w:pos="8966"/>
        </w:tabs>
        <w:spacing w:after="200" w:line="259" w:lineRule="exact"/>
        <w:ind w:firstLine="0"/>
        <w:rPr>
          <w:rFonts w:ascii="Courier" w:hAnsi="Courier"/>
          <w:color w:val="000000"/>
          <w:spacing w:val="-1"/>
          <w:sz w:val="22"/>
          <w:szCs w:val="20"/>
        </w:rPr>
      </w:pPr>
      <w:r w:rsidRPr="00EB0945">
        <w:rPr>
          <w:rFonts w:ascii="Courier" w:hAnsi="Courier"/>
          <w:color w:val="000000"/>
          <w:spacing w:val="-1"/>
          <w:sz w:val="22"/>
          <w:szCs w:val="20"/>
          <w:u w:val="single"/>
        </w:rPr>
        <w:t xml:space="preserve">Адрес места размещения информационной конструкции: </w:t>
      </w:r>
      <w:r w:rsidRPr="00EB0945">
        <w:rPr>
          <w:rFonts w:ascii="Courier" w:hAnsi="Courier"/>
          <w:color w:val="000000"/>
          <w:spacing w:val="-1"/>
          <w:sz w:val="22"/>
          <w:szCs w:val="20"/>
        </w:rPr>
        <w:t>______________________</w:t>
      </w:r>
    </w:p>
    <w:p w:rsidR="002D7528" w:rsidRPr="00EB0945" w:rsidRDefault="002D7528" w:rsidP="002D7528">
      <w:pPr>
        <w:shd w:val="clear" w:color="auto" w:fill="FFFFFF"/>
        <w:tabs>
          <w:tab w:val="left" w:leader="underscore" w:pos="8966"/>
        </w:tabs>
        <w:spacing w:after="200" w:line="259" w:lineRule="exact"/>
        <w:ind w:firstLine="0"/>
        <w:rPr>
          <w:rFonts w:ascii="Courier" w:hAnsi="Courier"/>
          <w:color w:val="000000"/>
          <w:spacing w:val="-1"/>
          <w:sz w:val="22"/>
          <w:szCs w:val="20"/>
        </w:rPr>
      </w:pPr>
      <w:r w:rsidRPr="00EB0945">
        <w:rPr>
          <w:rFonts w:ascii="Courier" w:hAnsi="Courier"/>
          <w:color w:val="000000"/>
          <w:spacing w:val="-1"/>
          <w:sz w:val="22"/>
          <w:szCs w:val="20"/>
        </w:rPr>
        <w:t>_______________________________________________________________________</w:t>
      </w:r>
    </w:p>
    <w:p w:rsidR="002D7528" w:rsidRPr="00EB0945" w:rsidRDefault="002D7528" w:rsidP="002D7528">
      <w:pPr>
        <w:shd w:val="clear" w:color="auto" w:fill="FFFFFF"/>
        <w:tabs>
          <w:tab w:val="left" w:leader="underscore" w:pos="8966"/>
        </w:tabs>
        <w:spacing w:after="200" w:line="259" w:lineRule="exact"/>
        <w:ind w:firstLine="0"/>
        <w:rPr>
          <w:rFonts w:ascii="Courier" w:hAnsi="Courier"/>
          <w:color w:val="000000"/>
          <w:spacing w:val="-1"/>
          <w:sz w:val="22"/>
          <w:szCs w:val="20"/>
        </w:rPr>
      </w:pPr>
      <w:r w:rsidRPr="00EB0945">
        <w:rPr>
          <w:rFonts w:ascii="Courier" w:hAnsi="Courier"/>
          <w:color w:val="000000"/>
          <w:spacing w:val="-1"/>
          <w:sz w:val="22"/>
          <w:szCs w:val="20"/>
          <w:u w:val="single"/>
        </w:rPr>
        <w:t>Владелец информационной конструкции</w:t>
      </w:r>
      <w:r w:rsidRPr="00EB0945">
        <w:rPr>
          <w:rFonts w:ascii="Courier" w:hAnsi="Courier"/>
          <w:color w:val="000000"/>
          <w:spacing w:val="-1"/>
          <w:sz w:val="22"/>
          <w:szCs w:val="20"/>
        </w:rPr>
        <w:t>___________________________________</w:t>
      </w:r>
    </w:p>
    <w:p w:rsidR="002D7528" w:rsidRPr="00EB0945" w:rsidRDefault="002D7528" w:rsidP="002D7528">
      <w:pPr>
        <w:shd w:val="clear" w:color="auto" w:fill="FFFFFF"/>
        <w:tabs>
          <w:tab w:val="left" w:leader="underscore" w:pos="8966"/>
        </w:tabs>
        <w:spacing w:after="200" w:line="259" w:lineRule="exact"/>
        <w:ind w:firstLine="0"/>
        <w:rPr>
          <w:rFonts w:ascii="Courier" w:hAnsi="Courier"/>
          <w:color w:val="000000"/>
          <w:spacing w:val="-1"/>
          <w:sz w:val="22"/>
          <w:szCs w:val="20"/>
        </w:rPr>
      </w:pPr>
      <w:r w:rsidRPr="00EB0945">
        <w:rPr>
          <w:rFonts w:ascii="Courier" w:hAnsi="Courier"/>
          <w:color w:val="000000"/>
          <w:spacing w:val="-1"/>
          <w:sz w:val="22"/>
          <w:szCs w:val="20"/>
        </w:rPr>
        <w:t>_______________________________________________________________________</w:t>
      </w:r>
    </w:p>
    <w:p w:rsidR="002D7528" w:rsidRPr="00EB0945" w:rsidRDefault="002D7528" w:rsidP="002D7528">
      <w:pPr>
        <w:shd w:val="clear" w:color="auto" w:fill="FFFFFF"/>
        <w:tabs>
          <w:tab w:val="left" w:leader="underscore" w:pos="8966"/>
        </w:tabs>
        <w:spacing w:after="200" w:line="259" w:lineRule="exact"/>
        <w:ind w:firstLine="0"/>
        <w:rPr>
          <w:rFonts w:ascii="Courier" w:hAnsi="Courier"/>
          <w:sz w:val="22"/>
          <w:szCs w:val="20"/>
          <w:u w:val="single"/>
        </w:rPr>
      </w:pPr>
    </w:p>
    <w:tbl>
      <w:tblPr>
        <w:tblW w:w="9883" w:type="dxa"/>
        <w:tblLayout w:type="fixed"/>
        <w:tblCellMar>
          <w:left w:w="40" w:type="dxa"/>
          <w:right w:w="40" w:type="dxa"/>
        </w:tblCellMar>
        <w:tblLook w:val="0000" w:firstRow="0" w:lastRow="0" w:firstColumn="0" w:lastColumn="0" w:noHBand="0" w:noVBand="0"/>
      </w:tblPr>
      <w:tblGrid>
        <w:gridCol w:w="2229"/>
        <w:gridCol w:w="1559"/>
        <w:gridCol w:w="1701"/>
        <w:gridCol w:w="2126"/>
        <w:gridCol w:w="2268"/>
      </w:tblGrid>
      <w:tr w:rsidR="002D7528" w:rsidRPr="00EB0945" w:rsidTr="00A812DA">
        <w:trPr>
          <w:trHeight w:hRule="exact" w:val="1085"/>
        </w:trPr>
        <w:tc>
          <w:tcPr>
            <w:tcW w:w="2229" w:type="dxa"/>
            <w:tcBorders>
              <w:top w:val="single" w:sz="6" w:space="0" w:color="auto"/>
              <w:left w:val="single" w:sz="6" w:space="0" w:color="auto"/>
              <w:bottom w:val="single" w:sz="6" w:space="0" w:color="auto"/>
              <w:right w:val="single" w:sz="6" w:space="0" w:color="auto"/>
            </w:tcBorders>
            <w:shd w:val="clear" w:color="auto" w:fill="FFFFFF"/>
          </w:tcPr>
          <w:p w:rsidR="002D7528" w:rsidRPr="00EB0945" w:rsidRDefault="002D7528" w:rsidP="00A812DA">
            <w:pPr>
              <w:shd w:val="clear" w:color="auto" w:fill="FFFFFF"/>
              <w:spacing w:after="200" w:line="259" w:lineRule="exact"/>
              <w:ind w:firstLine="0"/>
              <w:jc w:val="left"/>
              <w:rPr>
                <w:rFonts w:ascii="Courier" w:hAnsi="Courier"/>
                <w:sz w:val="22"/>
                <w:szCs w:val="20"/>
              </w:rPr>
            </w:pPr>
            <w:r w:rsidRPr="00EB0945">
              <w:rPr>
                <w:rFonts w:ascii="Courier" w:hAnsi="Courier"/>
                <w:color w:val="000000"/>
                <w:spacing w:val="6"/>
                <w:sz w:val="22"/>
                <w:szCs w:val="20"/>
              </w:rPr>
              <w:t xml:space="preserve">Тип </w:t>
            </w:r>
            <w:r w:rsidRPr="00EB0945">
              <w:rPr>
                <w:rFonts w:ascii="Courier" w:hAnsi="Courier"/>
                <w:color w:val="000000"/>
                <w:spacing w:val="1"/>
                <w:sz w:val="22"/>
                <w:szCs w:val="20"/>
              </w:rPr>
              <w:t xml:space="preserve">информационной </w:t>
            </w:r>
            <w:r w:rsidRPr="00EB0945">
              <w:rPr>
                <w:rFonts w:ascii="Courier" w:hAnsi="Courier"/>
                <w:color w:val="000000"/>
                <w:spacing w:val="5"/>
                <w:sz w:val="22"/>
                <w:szCs w:val="20"/>
              </w:rPr>
              <w:t>конструкции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D7528" w:rsidRPr="00EB0945" w:rsidRDefault="002D7528" w:rsidP="0054699A">
            <w:pPr>
              <w:shd w:val="clear" w:color="auto" w:fill="FFFFFF"/>
              <w:spacing w:after="200" w:line="276" w:lineRule="auto"/>
              <w:ind w:firstLine="0"/>
              <w:rPr>
                <w:rFonts w:ascii="Courier" w:hAnsi="Courier"/>
                <w:sz w:val="22"/>
                <w:szCs w:val="20"/>
              </w:rPr>
            </w:pPr>
            <w:r w:rsidRPr="00EB0945">
              <w:rPr>
                <w:rFonts w:ascii="Courier" w:hAnsi="Courier"/>
                <w:color w:val="000000"/>
                <w:sz w:val="22"/>
                <w:szCs w:val="20"/>
              </w:rPr>
              <w:t>Высота, 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D7528" w:rsidRPr="00EB0945" w:rsidRDefault="002D7528" w:rsidP="0054699A">
            <w:pPr>
              <w:shd w:val="clear" w:color="auto" w:fill="FFFFFF"/>
              <w:spacing w:after="200" w:line="276" w:lineRule="auto"/>
              <w:ind w:firstLine="0"/>
              <w:rPr>
                <w:rFonts w:ascii="Courier" w:hAnsi="Courier"/>
                <w:sz w:val="22"/>
                <w:szCs w:val="20"/>
              </w:rPr>
            </w:pPr>
            <w:r w:rsidRPr="00EB0945">
              <w:rPr>
                <w:rFonts w:ascii="Courier" w:hAnsi="Courier"/>
                <w:color w:val="000000"/>
                <w:spacing w:val="1"/>
                <w:sz w:val="22"/>
                <w:szCs w:val="20"/>
              </w:rPr>
              <w:t>Длина, м</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2D7528" w:rsidRPr="00EB0945" w:rsidRDefault="002D7528" w:rsidP="0054699A">
            <w:pPr>
              <w:shd w:val="clear" w:color="auto" w:fill="FFFFFF"/>
              <w:spacing w:after="200" w:line="259" w:lineRule="exact"/>
              <w:ind w:firstLine="0"/>
              <w:rPr>
                <w:rFonts w:ascii="Courier" w:hAnsi="Courier"/>
                <w:sz w:val="22"/>
                <w:szCs w:val="20"/>
              </w:rPr>
            </w:pPr>
            <w:r w:rsidRPr="00EB0945">
              <w:rPr>
                <w:rFonts w:ascii="Courier" w:hAnsi="Courier"/>
                <w:color w:val="000000"/>
                <w:spacing w:val="5"/>
                <w:sz w:val="22"/>
                <w:szCs w:val="20"/>
              </w:rPr>
              <w:t xml:space="preserve">Площадь </w:t>
            </w:r>
            <w:r w:rsidRPr="00EB0945">
              <w:rPr>
                <w:rFonts w:ascii="Courier" w:hAnsi="Courier"/>
                <w:color w:val="000000"/>
                <w:spacing w:val="1"/>
                <w:sz w:val="22"/>
                <w:szCs w:val="20"/>
              </w:rPr>
              <w:t xml:space="preserve">информационного </w:t>
            </w:r>
            <w:r w:rsidRPr="00EB0945">
              <w:rPr>
                <w:rFonts w:ascii="Courier" w:hAnsi="Courier"/>
                <w:color w:val="000000"/>
                <w:spacing w:val="2"/>
                <w:sz w:val="22"/>
                <w:szCs w:val="20"/>
              </w:rPr>
              <w:t xml:space="preserve">поля одной </w:t>
            </w:r>
            <w:r w:rsidRPr="00EB0945">
              <w:rPr>
                <w:rFonts w:ascii="Courier" w:hAnsi="Courier"/>
                <w:color w:val="000000"/>
                <w:spacing w:val="4"/>
                <w:sz w:val="22"/>
                <w:szCs w:val="20"/>
              </w:rPr>
              <w:t>стороны, кв.м</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2D7528" w:rsidRPr="00EB0945" w:rsidRDefault="002D7528" w:rsidP="0054699A">
            <w:pPr>
              <w:shd w:val="clear" w:color="auto" w:fill="FFFFFF"/>
              <w:spacing w:after="200" w:line="269" w:lineRule="exact"/>
              <w:ind w:right="163" w:firstLine="0"/>
              <w:rPr>
                <w:rFonts w:ascii="Courier" w:hAnsi="Courier"/>
                <w:sz w:val="22"/>
                <w:szCs w:val="20"/>
              </w:rPr>
            </w:pPr>
            <w:r w:rsidRPr="00EB0945">
              <w:rPr>
                <w:rFonts w:ascii="Courier" w:hAnsi="Courier"/>
                <w:color w:val="000000"/>
                <w:sz w:val="22"/>
                <w:szCs w:val="20"/>
              </w:rPr>
              <w:t xml:space="preserve">Количество </w:t>
            </w:r>
            <w:r w:rsidRPr="00EB0945">
              <w:rPr>
                <w:rFonts w:ascii="Courier" w:hAnsi="Courier"/>
                <w:color w:val="000000"/>
                <w:spacing w:val="-1"/>
                <w:sz w:val="22"/>
                <w:szCs w:val="20"/>
              </w:rPr>
              <w:t>сторон</w:t>
            </w:r>
          </w:p>
        </w:tc>
      </w:tr>
      <w:tr w:rsidR="002D7528" w:rsidRPr="00EB0945" w:rsidTr="00A812DA">
        <w:trPr>
          <w:trHeight w:hRule="exact" w:val="576"/>
        </w:trPr>
        <w:tc>
          <w:tcPr>
            <w:tcW w:w="2229" w:type="dxa"/>
            <w:tcBorders>
              <w:top w:val="single" w:sz="6" w:space="0" w:color="auto"/>
              <w:left w:val="single" w:sz="6" w:space="0" w:color="auto"/>
              <w:bottom w:val="single" w:sz="6" w:space="0" w:color="auto"/>
              <w:right w:val="single" w:sz="6" w:space="0" w:color="auto"/>
            </w:tcBorders>
            <w:shd w:val="clear" w:color="auto" w:fill="FFFFFF"/>
          </w:tcPr>
          <w:p w:rsidR="002D7528" w:rsidRPr="00EB0945" w:rsidRDefault="002D7528" w:rsidP="0054699A">
            <w:pPr>
              <w:shd w:val="clear" w:color="auto" w:fill="FFFFFF"/>
              <w:spacing w:after="200" w:line="276" w:lineRule="auto"/>
              <w:ind w:firstLine="0"/>
              <w:rPr>
                <w:rFonts w:ascii="Courier" w:hAnsi="Courier"/>
                <w:sz w:val="22"/>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D7528" w:rsidRPr="00EB0945" w:rsidRDefault="002D7528" w:rsidP="0054699A">
            <w:pPr>
              <w:shd w:val="clear" w:color="auto" w:fill="FFFFFF"/>
              <w:spacing w:after="200" w:line="276" w:lineRule="auto"/>
              <w:ind w:firstLine="0"/>
              <w:rPr>
                <w:rFonts w:ascii="Courier" w:hAnsi="Courier"/>
                <w:sz w:val="22"/>
                <w:szCs w:val="20"/>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D7528" w:rsidRPr="00EB0945" w:rsidRDefault="002D7528" w:rsidP="0054699A">
            <w:pPr>
              <w:shd w:val="clear" w:color="auto" w:fill="FFFFFF"/>
              <w:spacing w:after="200" w:line="276" w:lineRule="auto"/>
              <w:ind w:firstLine="0"/>
              <w:rPr>
                <w:rFonts w:ascii="Courier" w:hAnsi="Courier"/>
                <w:sz w:val="22"/>
                <w:szCs w:val="20"/>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2D7528" w:rsidRPr="00EB0945" w:rsidRDefault="002D7528" w:rsidP="0054699A">
            <w:pPr>
              <w:shd w:val="clear" w:color="auto" w:fill="FFFFFF"/>
              <w:spacing w:after="200" w:line="276" w:lineRule="auto"/>
              <w:ind w:firstLine="0"/>
              <w:rPr>
                <w:rFonts w:ascii="Courier" w:hAnsi="Courier"/>
                <w:sz w:val="22"/>
                <w:szCs w:val="20"/>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2D7528" w:rsidRPr="00EB0945" w:rsidRDefault="002D7528" w:rsidP="0054699A">
            <w:pPr>
              <w:shd w:val="clear" w:color="auto" w:fill="FFFFFF"/>
              <w:spacing w:after="200" w:line="276" w:lineRule="auto"/>
              <w:ind w:firstLine="0"/>
              <w:rPr>
                <w:rFonts w:ascii="Courier" w:hAnsi="Courier"/>
                <w:sz w:val="22"/>
                <w:szCs w:val="20"/>
              </w:rPr>
            </w:pPr>
          </w:p>
        </w:tc>
      </w:tr>
    </w:tbl>
    <w:p w:rsidR="002D7528" w:rsidRPr="00EB0945" w:rsidRDefault="002D7528" w:rsidP="002D7528">
      <w:pPr>
        <w:shd w:val="clear" w:color="auto" w:fill="FFFFFF"/>
        <w:tabs>
          <w:tab w:val="left" w:leader="underscore" w:pos="7997"/>
        </w:tabs>
        <w:spacing w:after="200" w:line="259" w:lineRule="exact"/>
        <w:ind w:right="422" w:firstLine="0"/>
        <w:rPr>
          <w:rFonts w:ascii="Courier" w:hAnsi="Courier"/>
          <w:color w:val="000000"/>
          <w:spacing w:val="1"/>
          <w:sz w:val="22"/>
          <w:szCs w:val="20"/>
        </w:rPr>
      </w:pPr>
    </w:p>
    <w:p w:rsidR="002D7528" w:rsidRPr="00EB0945" w:rsidRDefault="002D7528" w:rsidP="002D7528">
      <w:pPr>
        <w:shd w:val="clear" w:color="auto" w:fill="FFFFFF"/>
        <w:tabs>
          <w:tab w:val="left" w:leader="underscore" w:pos="7997"/>
        </w:tabs>
        <w:spacing w:after="200" w:line="259" w:lineRule="exact"/>
        <w:ind w:right="422" w:firstLine="0"/>
        <w:rPr>
          <w:rFonts w:ascii="Courier" w:hAnsi="Courier"/>
          <w:color w:val="000000"/>
          <w:spacing w:val="-38"/>
          <w:sz w:val="22"/>
          <w:szCs w:val="20"/>
        </w:rPr>
      </w:pPr>
      <w:r w:rsidRPr="00EB0945">
        <w:rPr>
          <w:rFonts w:ascii="Courier" w:hAnsi="Courier"/>
          <w:color w:val="000000"/>
          <w:spacing w:val="1"/>
          <w:sz w:val="22"/>
          <w:szCs w:val="20"/>
        </w:rPr>
        <w:t>Собственник(и) земельного участка, здания или иного имущества, к которому присоединяется информационная конструкция:</w:t>
      </w:r>
      <w:r w:rsidRPr="00EB0945">
        <w:rPr>
          <w:rFonts w:ascii="Courier" w:hAnsi="Courier"/>
          <w:color w:val="000000"/>
          <w:spacing w:val="-38"/>
          <w:sz w:val="22"/>
          <w:szCs w:val="20"/>
        </w:rPr>
        <w:t>_____________________</w:t>
      </w:r>
    </w:p>
    <w:p w:rsidR="002D7528" w:rsidRPr="00EB0945" w:rsidRDefault="002D7528" w:rsidP="002D7528">
      <w:pPr>
        <w:shd w:val="clear" w:color="auto" w:fill="FFFFFF"/>
        <w:tabs>
          <w:tab w:val="left" w:leader="underscore" w:pos="7997"/>
        </w:tabs>
        <w:ind w:right="420" w:firstLine="0"/>
        <w:rPr>
          <w:rFonts w:ascii="Courier" w:hAnsi="Courier"/>
          <w:color w:val="000000"/>
          <w:spacing w:val="-38"/>
          <w:sz w:val="22"/>
          <w:szCs w:val="20"/>
        </w:rPr>
      </w:pPr>
      <w:r w:rsidRPr="00EB0945">
        <w:rPr>
          <w:rFonts w:ascii="Courier" w:hAnsi="Courier"/>
          <w:color w:val="000000"/>
          <w:spacing w:val="-38"/>
          <w:sz w:val="22"/>
          <w:szCs w:val="20"/>
        </w:rPr>
        <w:t>__________________________________________________________________________________________</w:t>
      </w:r>
    </w:p>
    <w:p w:rsidR="002D7528" w:rsidRPr="00EB0945" w:rsidRDefault="002D7528" w:rsidP="002D7528">
      <w:pPr>
        <w:shd w:val="clear" w:color="auto" w:fill="FFFFFF"/>
        <w:tabs>
          <w:tab w:val="left" w:leader="underscore" w:pos="7997"/>
        </w:tabs>
        <w:ind w:right="420" w:firstLine="0"/>
        <w:rPr>
          <w:rFonts w:ascii="Courier" w:hAnsi="Courier"/>
          <w:sz w:val="22"/>
          <w:szCs w:val="20"/>
        </w:rPr>
      </w:pPr>
    </w:p>
    <w:p w:rsidR="002D7528" w:rsidRPr="00EB0945" w:rsidRDefault="002D7528" w:rsidP="002D7528">
      <w:pPr>
        <w:shd w:val="clear" w:color="auto" w:fill="FFFFFF"/>
        <w:tabs>
          <w:tab w:val="left" w:leader="underscore" w:pos="7997"/>
        </w:tabs>
        <w:ind w:right="420" w:firstLine="0"/>
        <w:rPr>
          <w:rFonts w:ascii="Courier" w:hAnsi="Courier"/>
          <w:sz w:val="22"/>
          <w:szCs w:val="20"/>
        </w:rPr>
      </w:pPr>
      <w:r w:rsidRPr="00EB0945">
        <w:rPr>
          <w:rFonts w:ascii="Courier" w:hAnsi="Courier"/>
          <w:sz w:val="22"/>
          <w:szCs w:val="20"/>
        </w:rPr>
        <w:t>__________________________________________________________________</w:t>
      </w:r>
    </w:p>
    <w:p w:rsidR="002D7528" w:rsidRPr="00EB0945" w:rsidRDefault="002D7528" w:rsidP="002D7528">
      <w:pPr>
        <w:shd w:val="clear" w:color="auto" w:fill="FFFFFF"/>
        <w:tabs>
          <w:tab w:val="left" w:leader="underscore" w:pos="7997"/>
        </w:tabs>
        <w:ind w:right="420" w:firstLine="0"/>
        <w:rPr>
          <w:rFonts w:ascii="Courier" w:hAnsi="Courier"/>
          <w:sz w:val="22"/>
          <w:szCs w:val="20"/>
        </w:rPr>
      </w:pPr>
    </w:p>
    <w:p w:rsidR="002D7528" w:rsidRPr="00EB0945" w:rsidRDefault="002D7528" w:rsidP="002D7528">
      <w:pPr>
        <w:shd w:val="clear" w:color="auto" w:fill="FFFFFF"/>
        <w:ind w:right="11" w:firstLine="586"/>
        <w:rPr>
          <w:rFonts w:ascii="Courier" w:hAnsi="Courier"/>
          <w:sz w:val="22"/>
          <w:szCs w:val="20"/>
        </w:rPr>
      </w:pPr>
      <w:r w:rsidRPr="00EB0945">
        <w:rPr>
          <w:rFonts w:ascii="Courier" w:hAnsi="Courier"/>
          <w:color w:val="000000"/>
          <w:spacing w:val="2"/>
          <w:sz w:val="22"/>
          <w:szCs w:val="20"/>
        </w:rPr>
        <w:t xml:space="preserve">При проектировании, изготовлении, монтаже, эксплуатации и утилизации информационной конструкции и ее частей обязуюсь (обязуемся) соблюдать </w:t>
      </w:r>
      <w:r w:rsidRPr="00EB0945">
        <w:rPr>
          <w:rFonts w:ascii="Courier" w:hAnsi="Courier"/>
          <w:color w:val="000000"/>
          <w:spacing w:val="3"/>
          <w:sz w:val="22"/>
          <w:szCs w:val="20"/>
        </w:rPr>
        <w:t xml:space="preserve">требования действующего законодательства (в том числе требования к </w:t>
      </w:r>
      <w:r w:rsidRPr="00EB0945">
        <w:rPr>
          <w:rFonts w:ascii="Courier" w:hAnsi="Courier"/>
          <w:color w:val="000000"/>
          <w:spacing w:val="4"/>
          <w:sz w:val="22"/>
          <w:szCs w:val="20"/>
        </w:rPr>
        <w:t xml:space="preserve">освещенности, электромагнитному излучению и пр.), нормативных актов по </w:t>
      </w:r>
      <w:r w:rsidRPr="00EB0945">
        <w:rPr>
          <w:rFonts w:ascii="Courier" w:hAnsi="Courier"/>
          <w:color w:val="000000"/>
          <w:sz w:val="22"/>
          <w:szCs w:val="20"/>
        </w:rPr>
        <w:t>безопасности дорожного движения.</w:t>
      </w:r>
    </w:p>
    <w:p w:rsidR="002D7528" w:rsidRPr="00EB0945" w:rsidRDefault="002D7528" w:rsidP="002D7528">
      <w:pPr>
        <w:shd w:val="clear" w:color="auto" w:fill="FFFFFF"/>
        <w:spacing w:after="200" w:line="259" w:lineRule="exact"/>
        <w:ind w:firstLine="528"/>
        <w:rPr>
          <w:rFonts w:ascii="Courier" w:hAnsi="Courier"/>
          <w:sz w:val="22"/>
          <w:szCs w:val="20"/>
        </w:rPr>
      </w:pPr>
      <w:r w:rsidRPr="00EB0945">
        <w:rPr>
          <w:rFonts w:ascii="Courier" w:hAnsi="Courier"/>
          <w:color w:val="000000"/>
          <w:spacing w:val="1"/>
          <w:sz w:val="22"/>
          <w:szCs w:val="20"/>
        </w:rPr>
        <w:t xml:space="preserve">Обязуюсь (обязуемся) соблюдать требования действующего законодательства и </w:t>
      </w:r>
      <w:r w:rsidRPr="00EB0945">
        <w:rPr>
          <w:rFonts w:ascii="Courier" w:hAnsi="Courier"/>
          <w:color w:val="000000"/>
          <w:spacing w:val="4"/>
          <w:sz w:val="22"/>
          <w:szCs w:val="20"/>
        </w:rPr>
        <w:t xml:space="preserve">иных нормативных правовых актов, регулирующих установку информационных </w:t>
      </w:r>
      <w:r w:rsidRPr="00EB0945">
        <w:rPr>
          <w:rFonts w:ascii="Courier" w:hAnsi="Courier"/>
          <w:color w:val="000000"/>
          <w:spacing w:val="3"/>
          <w:sz w:val="22"/>
          <w:szCs w:val="20"/>
        </w:rPr>
        <w:t>конструкций.</w:t>
      </w:r>
    </w:p>
    <w:p w:rsidR="002D7528" w:rsidRPr="00EB0945" w:rsidRDefault="002D7528" w:rsidP="002D7528">
      <w:pPr>
        <w:shd w:val="clear" w:color="auto" w:fill="FFFFFF"/>
        <w:tabs>
          <w:tab w:val="left" w:leader="underscore" w:pos="8947"/>
        </w:tabs>
        <w:spacing w:after="200" w:line="259" w:lineRule="exact"/>
        <w:ind w:firstLine="576"/>
        <w:rPr>
          <w:rFonts w:ascii="Courier" w:hAnsi="Courier"/>
          <w:color w:val="000000"/>
          <w:sz w:val="22"/>
          <w:szCs w:val="20"/>
        </w:rPr>
      </w:pPr>
      <w:r w:rsidRPr="00EB0945">
        <w:rPr>
          <w:rFonts w:ascii="Courier" w:hAnsi="Courier"/>
          <w:color w:val="000000"/>
          <w:spacing w:val="1"/>
          <w:sz w:val="22"/>
          <w:szCs w:val="20"/>
        </w:rPr>
        <w:t>Все сведения по вопросам связанные с данным уведомлением прошу (просим)</w:t>
      </w:r>
      <w:r w:rsidRPr="00EB0945">
        <w:rPr>
          <w:rFonts w:ascii="Courier" w:hAnsi="Courier"/>
          <w:color w:val="000000"/>
          <w:sz w:val="22"/>
          <w:szCs w:val="20"/>
        </w:rPr>
        <w:t>сообщать указанному уполномоченному лицу __________________</w:t>
      </w:r>
    </w:p>
    <w:p w:rsidR="002D7528" w:rsidRPr="00EB0945" w:rsidRDefault="002D7528" w:rsidP="002D7528">
      <w:pPr>
        <w:shd w:val="clear" w:color="auto" w:fill="FFFFFF"/>
        <w:tabs>
          <w:tab w:val="left" w:leader="underscore" w:pos="8947"/>
        </w:tabs>
        <w:ind w:firstLine="0"/>
        <w:rPr>
          <w:rFonts w:ascii="Calibri" w:hAnsi="Calibri"/>
          <w:color w:val="000000"/>
          <w:sz w:val="22"/>
          <w:szCs w:val="20"/>
        </w:rPr>
      </w:pPr>
      <w:r w:rsidRPr="00EB0945">
        <w:rPr>
          <w:rFonts w:ascii="Courier" w:hAnsi="Courier"/>
          <w:color w:val="000000"/>
          <w:sz w:val="22"/>
          <w:szCs w:val="20"/>
        </w:rPr>
        <w:lastRenderedPageBreak/>
        <w:t>_______________________________________________________________________</w:t>
      </w:r>
    </w:p>
    <w:p w:rsidR="002D7528" w:rsidRPr="00EB0945" w:rsidRDefault="002D7528" w:rsidP="002D7528">
      <w:pPr>
        <w:shd w:val="clear" w:color="auto" w:fill="FFFFFF"/>
        <w:tabs>
          <w:tab w:val="left" w:leader="underscore" w:pos="8947"/>
        </w:tabs>
        <w:ind w:firstLine="0"/>
        <w:rPr>
          <w:rFonts w:ascii="Calibri" w:hAnsi="Calibri"/>
          <w:color w:val="000000"/>
          <w:sz w:val="22"/>
          <w:szCs w:val="20"/>
        </w:rPr>
      </w:pPr>
    </w:p>
    <w:p w:rsidR="002D7528" w:rsidRPr="00EB0945" w:rsidRDefault="002D7528" w:rsidP="002D7528">
      <w:pPr>
        <w:shd w:val="clear" w:color="auto" w:fill="FFFFFF"/>
        <w:tabs>
          <w:tab w:val="left" w:leader="underscore" w:pos="8947"/>
        </w:tabs>
        <w:ind w:firstLine="0"/>
        <w:rPr>
          <w:rFonts w:ascii="Courier" w:hAnsi="Courier"/>
          <w:color w:val="000000"/>
          <w:sz w:val="22"/>
          <w:szCs w:val="20"/>
        </w:rPr>
      </w:pPr>
      <w:r w:rsidRPr="00EB0945">
        <w:rPr>
          <w:rFonts w:ascii="Courier" w:hAnsi="Courier"/>
          <w:color w:val="000000"/>
          <w:sz w:val="22"/>
          <w:szCs w:val="20"/>
        </w:rPr>
        <w:t>_______________________________________________________________________</w:t>
      </w:r>
    </w:p>
    <w:p w:rsidR="002D7528" w:rsidRPr="00EB0945" w:rsidRDefault="002D7528" w:rsidP="002D7528">
      <w:pPr>
        <w:shd w:val="clear" w:color="auto" w:fill="FFFFFF"/>
        <w:tabs>
          <w:tab w:val="left" w:leader="underscore" w:pos="8899"/>
        </w:tabs>
        <w:ind w:firstLine="0"/>
        <w:rPr>
          <w:rFonts w:ascii="Courier" w:hAnsi="Courier"/>
          <w:color w:val="000000"/>
          <w:spacing w:val="1"/>
          <w:sz w:val="22"/>
          <w:szCs w:val="20"/>
        </w:rPr>
      </w:pPr>
    </w:p>
    <w:p w:rsidR="002D7528" w:rsidRPr="00EB0945" w:rsidRDefault="002D7528" w:rsidP="002D7528">
      <w:pPr>
        <w:shd w:val="clear" w:color="auto" w:fill="FFFFFF"/>
        <w:tabs>
          <w:tab w:val="left" w:leader="underscore" w:pos="8899"/>
        </w:tabs>
        <w:ind w:firstLine="0"/>
        <w:rPr>
          <w:rFonts w:ascii="Courier" w:hAnsi="Courier"/>
          <w:color w:val="000000"/>
          <w:spacing w:val="1"/>
          <w:sz w:val="22"/>
          <w:szCs w:val="20"/>
        </w:rPr>
      </w:pPr>
      <w:r w:rsidRPr="00EB0945">
        <w:rPr>
          <w:rFonts w:ascii="Courier" w:hAnsi="Courier"/>
          <w:color w:val="000000"/>
          <w:spacing w:val="1"/>
          <w:sz w:val="22"/>
          <w:szCs w:val="20"/>
        </w:rPr>
        <w:t xml:space="preserve">Юридический и физический адрес (место жительства), телефон, факс </w:t>
      </w:r>
    </w:p>
    <w:p w:rsidR="002D7528" w:rsidRPr="00EB0945" w:rsidRDefault="002D7528" w:rsidP="002D7528">
      <w:pPr>
        <w:shd w:val="clear" w:color="auto" w:fill="FFFFFF"/>
        <w:tabs>
          <w:tab w:val="left" w:leader="underscore" w:pos="8899"/>
        </w:tabs>
        <w:ind w:firstLine="0"/>
        <w:rPr>
          <w:rFonts w:ascii="Courier" w:hAnsi="Courier"/>
          <w:color w:val="000000"/>
          <w:spacing w:val="1"/>
          <w:sz w:val="22"/>
          <w:szCs w:val="20"/>
        </w:rPr>
      </w:pPr>
    </w:p>
    <w:p w:rsidR="002D7528" w:rsidRPr="00EB0945" w:rsidRDefault="002D7528" w:rsidP="002D7528">
      <w:pPr>
        <w:shd w:val="clear" w:color="auto" w:fill="FFFFFF"/>
        <w:tabs>
          <w:tab w:val="left" w:leader="underscore" w:pos="8899"/>
        </w:tabs>
        <w:ind w:firstLine="0"/>
        <w:rPr>
          <w:rFonts w:ascii="Calibri" w:hAnsi="Calibri"/>
          <w:color w:val="000000"/>
          <w:spacing w:val="1"/>
          <w:sz w:val="22"/>
          <w:szCs w:val="20"/>
        </w:rPr>
      </w:pPr>
      <w:r w:rsidRPr="00EB0945">
        <w:rPr>
          <w:rFonts w:ascii="Courier" w:hAnsi="Courier"/>
          <w:color w:val="000000"/>
          <w:spacing w:val="1"/>
          <w:sz w:val="22"/>
          <w:szCs w:val="20"/>
        </w:rPr>
        <w:t>_____________________________________________________________________</w:t>
      </w:r>
    </w:p>
    <w:p w:rsidR="002D7528" w:rsidRPr="00EB0945" w:rsidRDefault="002D7528" w:rsidP="002D7528">
      <w:pPr>
        <w:shd w:val="clear" w:color="auto" w:fill="FFFFFF"/>
        <w:tabs>
          <w:tab w:val="left" w:leader="underscore" w:pos="8899"/>
        </w:tabs>
        <w:ind w:firstLine="0"/>
        <w:rPr>
          <w:rFonts w:ascii="Calibri" w:hAnsi="Calibri"/>
          <w:color w:val="000000"/>
          <w:spacing w:val="1"/>
          <w:sz w:val="22"/>
          <w:szCs w:val="20"/>
        </w:rPr>
      </w:pPr>
    </w:p>
    <w:p w:rsidR="002D7528" w:rsidRPr="00EB0945" w:rsidRDefault="002D7528" w:rsidP="002D7528">
      <w:pPr>
        <w:shd w:val="clear" w:color="auto" w:fill="FFFFFF"/>
        <w:tabs>
          <w:tab w:val="left" w:leader="underscore" w:pos="8899"/>
        </w:tabs>
        <w:ind w:firstLine="0"/>
        <w:rPr>
          <w:rFonts w:ascii="Courier" w:hAnsi="Courier"/>
          <w:color w:val="000000"/>
          <w:spacing w:val="1"/>
          <w:sz w:val="22"/>
          <w:szCs w:val="20"/>
        </w:rPr>
      </w:pPr>
      <w:r w:rsidRPr="00EB0945">
        <w:rPr>
          <w:rFonts w:ascii="Courier" w:hAnsi="Courier"/>
          <w:color w:val="000000"/>
          <w:spacing w:val="1"/>
          <w:sz w:val="22"/>
          <w:szCs w:val="20"/>
        </w:rPr>
        <w:t>_________________________________________     ___________________</w:t>
      </w:r>
    </w:p>
    <w:p w:rsidR="002D7528" w:rsidRPr="00EB0945" w:rsidRDefault="002D7528" w:rsidP="002D7528">
      <w:pPr>
        <w:shd w:val="clear" w:color="auto" w:fill="FFFFFF"/>
        <w:tabs>
          <w:tab w:val="left" w:leader="underscore" w:pos="8899"/>
        </w:tabs>
        <w:ind w:firstLine="0"/>
        <w:rPr>
          <w:rFonts w:ascii="Courier" w:hAnsi="Courier"/>
          <w:color w:val="000000"/>
          <w:spacing w:val="1"/>
          <w:sz w:val="22"/>
          <w:szCs w:val="20"/>
        </w:rPr>
      </w:pPr>
      <w:r w:rsidRPr="00EB0945">
        <w:rPr>
          <w:rFonts w:ascii="Courier" w:hAnsi="Courier"/>
          <w:color w:val="000000"/>
          <w:spacing w:val="1"/>
          <w:sz w:val="22"/>
          <w:szCs w:val="20"/>
        </w:rPr>
        <w:t>(должность)      (подпись)                       (расшифровка)</w:t>
      </w:r>
    </w:p>
    <w:p w:rsidR="002D7528" w:rsidRPr="00EB0945" w:rsidRDefault="002D7528" w:rsidP="002D7528">
      <w:pPr>
        <w:shd w:val="clear" w:color="auto" w:fill="FFFFFF"/>
        <w:tabs>
          <w:tab w:val="left" w:leader="underscore" w:pos="8899"/>
        </w:tabs>
        <w:ind w:firstLine="426"/>
        <w:rPr>
          <w:rFonts w:ascii="Courier" w:hAnsi="Courier"/>
          <w:color w:val="000000"/>
          <w:spacing w:val="1"/>
          <w:sz w:val="22"/>
          <w:szCs w:val="20"/>
        </w:rPr>
      </w:pPr>
    </w:p>
    <w:p w:rsidR="002D7528" w:rsidRPr="00EB0945" w:rsidRDefault="002D7528" w:rsidP="002D7528">
      <w:pPr>
        <w:shd w:val="clear" w:color="auto" w:fill="FFFFFF"/>
        <w:tabs>
          <w:tab w:val="left" w:leader="underscore" w:pos="8899"/>
        </w:tabs>
        <w:ind w:firstLine="426"/>
        <w:rPr>
          <w:rFonts w:ascii="Courier" w:hAnsi="Courier"/>
          <w:color w:val="000000"/>
          <w:spacing w:val="1"/>
          <w:sz w:val="22"/>
          <w:szCs w:val="20"/>
        </w:rPr>
      </w:pPr>
    </w:p>
    <w:p w:rsidR="002D7528" w:rsidRPr="00EB0945" w:rsidRDefault="002D7528" w:rsidP="002D7528">
      <w:pPr>
        <w:shd w:val="clear" w:color="auto" w:fill="FFFFFF"/>
        <w:tabs>
          <w:tab w:val="left" w:leader="underscore" w:pos="8899"/>
        </w:tabs>
        <w:ind w:firstLine="426"/>
        <w:rPr>
          <w:rFonts w:ascii="Courier" w:hAnsi="Courier"/>
          <w:color w:val="000000"/>
          <w:spacing w:val="1"/>
          <w:sz w:val="22"/>
          <w:szCs w:val="20"/>
        </w:rPr>
      </w:pPr>
      <w:r w:rsidRPr="00EB0945">
        <w:rPr>
          <w:rFonts w:ascii="Courier" w:hAnsi="Courier"/>
          <w:color w:val="000000"/>
          <w:spacing w:val="-5"/>
          <w:sz w:val="22"/>
          <w:szCs w:val="20"/>
        </w:rPr>
        <w:t>(Печать при наличии)</w:t>
      </w:r>
    </w:p>
    <w:p w:rsidR="002D7528" w:rsidRPr="00EB0945" w:rsidRDefault="002D7528" w:rsidP="002D7528">
      <w:pPr>
        <w:widowControl w:val="0"/>
        <w:autoSpaceDE w:val="0"/>
        <w:autoSpaceDN w:val="0"/>
        <w:ind w:firstLine="540"/>
        <w:rPr>
          <w:rFonts w:ascii="Courier" w:hAnsi="Courier"/>
          <w:color w:val="00B050"/>
          <w:sz w:val="22"/>
          <w:szCs w:val="20"/>
        </w:rPr>
      </w:pPr>
    </w:p>
    <w:p w:rsidR="002D7528" w:rsidRDefault="002D7528" w:rsidP="002D7528">
      <w:pPr>
        <w:ind w:firstLine="0"/>
        <w:jc w:val="right"/>
        <w:sectPr w:rsidR="002D7528" w:rsidSect="00ED46D0">
          <w:pgSz w:w="11906" w:h="16838"/>
          <w:pgMar w:top="851" w:right="851" w:bottom="851" w:left="1418" w:header="709" w:footer="709" w:gutter="0"/>
          <w:cols w:space="708"/>
          <w:docGrid w:linePitch="360"/>
        </w:sectPr>
      </w:pPr>
    </w:p>
    <w:p w:rsidR="002D7528" w:rsidRPr="00183B7E" w:rsidRDefault="002D7528" w:rsidP="002D7528">
      <w:pPr>
        <w:ind w:left="567" w:firstLine="0"/>
        <w:jc w:val="right"/>
        <w:rPr>
          <w:rFonts w:cs="Arial"/>
          <w:bCs/>
          <w:kern w:val="28"/>
        </w:rPr>
      </w:pPr>
      <w:r w:rsidRPr="00183B7E">
        <w:rPr>
          <w:rFonts w:cs="Arial"/>
          <w:bCs/>
          <w:kern w:val="28"/>
        </w:rPr>
        <w:lastRenderedPageBreak/>
        <w:t>Приложение</w:t>
      </w:r>
      <w:r>
        <w:rPr>
          <w:rFonts w:cs="Arial"/>
          <w:bCs/>
          <w:kern w:val="28"/>
        </w:rPr>
        <w:t xml:space="preserve"> №5</w:t>
      </w:r>
    </w:p>
    <w:p w:rsidR="002D7528" w:rsidRPr="00183B7E" w:rsidRDefault="002D7528" w:rsidP="002D7528">
      <w:pPr>
        <w:ind w:left="567" w:firstLine="0"/>
        <w:jc w:val="right"/>
        <w:rPr>
          <w:rFonts w:cs="Arial"/>
          <w:bCs/>
          <w:kern w:val="28"/>
        </w:rPr>
      </w:pPr>
      <w:r w:rsidRPr="00183B7E">
        <w:rPr>
          <w:rFonts w:cs="Arial"/>
          <w:bCs/>
          <w:kern w:val="28"/>
        </w:rPr>
        <w:t xml:space="preserve">к Правилам благоустройства и озеленения </w:t>
      </w:r>
    </w:p>
    <w:p w:rsidR="002D7528" w:rsidRPr="00183B7E" w:rsidRDefault="002D7528" w:rsidP="002D7528">
      <w:pPr>
        <w:ind w:left="567" w:firstLine="0"/>
        <w:jc w:val="right"/>
        <w:rPr>
          <w:rFonts w:cs="Arial"/>
          <w:bCs/>
          <w:kern w:val="28"/>
        </w:rPr>
      </w:pPr>
      <w:r w:rsidRPr="00183B7E">
        <w:rPr>
          <w:rFonts w:cs="Arial"/>
          <w:bCs/>
          <w:kern w:val="28"/>
        </w:rPr>
        <w:t xml:space="preserve">территорий муниципального образования </w:t>
      </w:r>
    </w:p>
    <w:p w:rsidR="002D7528" w:rsidRPr="00183B7E" w:rsidRDefault="002D7528" w:rsidP="002D7528">
      <w:pPr>
        <w:ind w:firstLine="0"/>
        <w:jc w:val="right"/>
        <w:rPr>
          <w:rFonts w:cs="Arial"/>
          <w:bCs/>
          <w:kern w:val="28"/>
        </w:rPr>
      </w:pPr>
      <w:r w:rsidRPr="00183B7E">
        <w:rPr>
          <w:rFonts w:cs="Arial"/>
          <w:bCs/>
          <w:kern w:val="28"/>
        </w:rPr>
        <w:t>городское поселение "Город Малоярославец"</w:t>
      </w:r>
    </w:p>
    <w:p w:rsidR="002D7528" w:rsidRPr="00EB0945" w:rsidRDefault="002D7528" w:rsidP="002D7528">
      <w:pPr>
        <w:shd w:val="clear" w:color="auto" w:fill="FFFFFF"/>
        <w:ind w:firstLine="0"/>
      </w:pPr>
    </w:p>
    <w:p w:rsidR="002D7528" w:rsidRPr="00024701" w:rsidRDefault="002D7528" w:rsidP="002D7528">
      <w:pPr>
        <w:widowControl w:val="0"/>
        <w:autoSpaceDE w:val="0"/>
        <w:autoSpaceDN w:val="0"/>
        <w:ind w:firstLine="0"/>
        <w:jc w:val="right"/>
        <w:rPr>
          <w:rFonts w:cs="Arial"/>
        </w:rPr>
      </w:pPr>
      <w:r w:rsidRPr="00024701">
        <w:rPr>
          <w:rFonts w:cs="Arial"/>
        </w:rPr>
        <w:t xml:space="preserve">Утверждена </w:t>
      </w:r>
    </w:p>
    <w:p w:rsidR="002D7528" w:rsidRPr="00024701" w:rsidRDefault="002D7528" w:rsidP="002D7528">
      <w:pPr>
        <w:widowControl w:val="0"/>
        <w:autoSpaceDE w:val="0"/>
        <w:autoSpaceDN w:val="0"/>
        <w:ind w:firstLine="0"/>
        <w:jc w:val="right"/>
        <w:rPr>
          <w:rFonts w:cs="Arial"/>
        </w:rPr>
      </w:pPr>
      <w:r w:rsidRPr="00024701">
        <w:rPr>
          <w:rFonts w:cs="Arial"/>
        </w:rPr>
        <w:t>Решением Городской Думы</w:t>
      </w:r>
    </w:p>
    <w:p w:rsidR="002D7528" w:rsidRPr="00024701" w:rsidRDefault="002D7528" w:rsidP="002D7528">
      <w:pPr>
        <w:widowControl w:val="0"/>
        <w:autoSpaceDE w:val="0"/>
        <w:autoSpaceDN w:val="0"/>
        <w:ind w:firstLine="0"/>
        <w:jc w:val="right"/>
        <w:rPr>
          <w:rFonts w:cs="Arial"/>
        </w:rPr>
      </w:pPr>
      <w:r w:rsidRPr="00024701">
        <w:rPr>
          <w:rFonts w:cs="Arial"/>
        </w:rPr>
        <w:t>МО ГП «Город Малоярославец»</w:t>
      </w:r>
    </w:p>
    <w:p w:rsidR="002D7528" w:rsidRPr="00024701" w:rsidRDefault="002D7528" w:rsidP="002D7528">
      <w:pPr>
        <w:widowControl w:val="0"/>
        <w:autoSpaceDE w:val="0"/>
        <w:autoSpaceDN w:val="0"/>
        <w:ind w:firstLine="0"/>
        <w:jc w:val="right"/>
        <w:rPr>
          <w:rFonts w:cs="Arial"/>
        </w:rPr>
      </w:pPr>
      <w:r w:rsidRPr="00024701">
        <w:rPr>
          <w:rFonts w:cs="Arial"/>
        </w:rPr>
        <w:t>N 538 от  27.08.2020г.</w:t>
      </w:r>
    </w:p>
    <w:p w:rsidR="002D7528" w:rsidRPr="00024701" w:rsidRDefault="002D7528" w:rsidP="002D7528">
      <w:pPr>
        <w:widowControl w:val="0"/>
        <w:autoSpaceDE w:val="0"/>
        <w:autoSpaceDN w:val="0"/>
        <w:ind w:firstLine="0"/>
        <w:jc w:val="left"/>
        <w:rPr>
          <w:rFonts w:cs="Arial"/>
          <w:iCs/>
        </w:rPr>
      </w:pPr>
    </w:p>
    <w:p w:rsidR="002D7528" w:rsidRPr="00024701" w:rsidRDefault="002D7528" w:rsidP="002D7528">
      <w:pPr>
        <w:widowControl w:val="0"/>
        <w:autoSpaceDE w:val="0"/>
        <w:autoSpaceDN w:val="0"/>
        <w:ind w:left="1440" w:right="1886" w:firstLine="0"/>
        <w:jc w:val="center"/>
        <w:rPr>
          <w:rFonts w:cs="Arial"/>
          <w:b/>
          <w:bCs/>
        </w:rPr>
      </w:pPr>
      <w:r w:rsidRPr="00024701">
        <w:rPr>
          <w:rFonts w:cs="Arial"/>
          <w:b/>
          <w:bCs/>
          <w:w w:val="110"/>
        </w:rPr>
        <w:t>Карта-схема</w:t>
      </w:r>
    </w:p>
    <w:p w:rsidR="002D7528" w:rsidRPr="00024701" w:rsidRDefault="002D7528" w:rsidP="002D7528">
      <w:pPr>
        <w:widowControl w:val="0"/>
        <w:autoSpaceDE w:val="0"/>
        <w:autoSpaceDN w:val="0"/>
        <w:ind w:firstLine="0"/>
        <w:jc w:val="center"/>
        <w:rPr>
          <w:rFonts w:cs="Arial"/>
        </w:rPr>
      </w:pPr>
      <w:r w:rsidRPr="00024701">
        <w:rPr>
          <w:rFonts w:cs="Arial"/>
        </w:rPr>
        <w:t>прилегающей территории земельного участка</w:t>
      </w:r>
    </w:p>
    <w:p w:rsidR="002D7528" w:rsidRPr="00024701" w:rsidRDefault="002D7528" w:rsidP="002D7528">
      <w:pPr>
        <w:widowControl w:val="0"/>
        <w:autoSpaceDE w:val="0"/>
        <w:autoSpaceDN w:val="0"/>
        <w:ind w:firstLine="0"/>
        <w:jc w:val="left"/>
        <w:rPr>
          <w:rFonts w:cs="Arial"/>
        </w:rPr>
      </w:pPr>
    </w:p>
    <w:p w:rsidR="002D7528" w:rsidRPr="00024701" w:rsidRDefault="002D7528" w:rsidP="002D7528">
      <w:pPr>
        <w:widowControl w:val="0"/>
        <w:autoSpaceDE w:val="0"/>
        <w:autoSpaceDN w:val="0"/>
        <w:ind w:firstLine="0"/>
      </w:pPr>
      <w:r w:rsidRPr="00024701">
        <w:t>1. Mecтоположение прилегающей территории (адресный ориентир):</w:t>
      </w:r>
    </w:p>
    <w:p w:rsidR="002D7528" w:rsidRPr="00024701" w:rsidRDefault="002D7528" w:rsidP="002D7528">
      <w:pPr>
        <w:widowControl w:val="0"/>
        <w:autoSpaceDE w:val="0"/>
        <w:autoSpaceDN w:val="0"/>
        <w:ind w:firstLine="0"/>
      </w:pPr>
      <w:r w:rsidRPr="00024701">
        <w:t>Калужская область, Малоярославецкий район, г. Малоярославец, ул. Кирова д.30.</w:t>
      </w:r>
    </w:p>
    <w:p w:rsidR="002D7528" w:rsidRPr="00024701" w:rsidRDefault="002D7528" w:rsidP="002D7528">
      <w:pPr>
        <w:widowControl w:val="0"/>
        <w:autoSpaceDE w:val="0"/>
        <w:autoSpaceDN w:val="0"/>
        <w:ind w:firstLine="0"/>
      </w:pPr>
      <w:r w:rsidRPr="00024701">
        <w:t xml:space="preserve">2. Кадастровый номер объекта (при наличии) по отношению к которым устанавливается прилегающая территория: </w:t>
      </w:r>
    </w:p>
    <w:p w:rsidR="002D7528" w:rsidRPr="00024701" w:rsidRDefault="002D7528" w:rsidP="002D7528">
      <w:pPr>
        <w:widowControl w:val="0"/>
        <w:autoSpaceDE w:val="0"/>
        <w:autoSpaceDN w:val="0"/>
        <w:ind w:firstLine="0"/>
      </w:pPr>
      <w:r w:rsidRPr="00024701">
        <w:t>- зданий Малоярославецкого хлебокомбината;</w:t>
      </w:r>
    </w:p>
    <w:p w:rsidR="002D7528" w:rsidRPr="00024701" w:rsidRDefault="002D7528" w:rsidP="002D7528">
      <w:pPr>
        <w:widowControl w:val="0"/>
        <w:autoSpaceDE w:val="0"/>
        <w:autoSpaceDN w:val="0"/>
        <w:ind w:firstLine="0"/>
      </w:pPr>
      <w:r w:rsidRPr="00024701">
        <w:t>- земельного участка KN 40:13:031016:2011;</w:t>
      </w:r>
    </w:p>
    <w:p w:rsidR="002D7528" w:rsidRPr="00024701" w:rsidRDefault="002D7528" w:rsidP="002D7528">
      <w:pPr>
        <w:widowControl w:val="0"/>
        <w:autoSpaceDE w:val="0"/>
        <w:autoSpaceDN w:val="0"/>
        <w:ind w:firstLine="0"/>
      </w:pPr>
      <w:r w:rsidRPr="00024701">
        <w:t>3.  Площадь прилегающей территории: 476 кв.м + 372 кв.м</w:t>
      </w:r>
    </w:p>
    <w:p w:rsidR="002D7528" w:rsidRPr="00024701" w:rsidRDefault="002D7528" w:rsidP="002D7528">
      <w:pPr>
        <w:widowControl w:val="0"/>
        <w:autoSpaceDE w:val="0"/>
        <w:autoSpaceDN w:val="0"/>
        <w:spacing w:before="60"/>
        <w:ind w:right="29" w:firstLine="0"/>
        <w:jc w:val="left"/>
        <w:rPr>
          <w:rFonts w:cs="Arial"/>
          <w:w w:val="115"/>
        </w:rPr>
      </w:pPr>
    </w:p>
    <w:p w:rsidR="002D7528" w:rsidRDefault="002D7528" w:rsidP="002D7528">
      <w:pPr>
        <w:jc w:val="center"/>
        <w:rPr>
          <w:b/>
        </w:rPr>
        <w:sectPr w:rsidR="002D7528" w:rsidSect="00ED46D0">
          <w:pgSz w:w="11906" w:h="16838"/>
          <w:pgMar w:top="1134" w:right="567" w:bottom="1134" w:left="1134" w:header="284" w:footer="0" w:gutter="0"/>
          <w:cols w:space="708"/>
          <w:docGrid w:linePitch="360"/>
        </w:sectPr>
      </w:pPr>
    </w:p>
    <w:p w:rsidR="002D7528" w:rsidRPr="00024701" w:rsidRDefault="002D7528" w:rsidP="002D7528">
      <w:pPr>
        <w:jc w:val="center"/>
        <w:rPr>
          <w:b/>
        </w:rPr>
      </w:pPr>
      <w:r w:rsidRPr="00024701">
        <w:rPr>
          <w:b/>
        </w:rPr>
        <w:lastRenderedPageBreak/>
        <w:t>Графическая часть</w:t>
      </w:r>
    </w:p>
    <w:p w:rsidR="002D7528" w:rsidRPr="00024701" w:rsidRDefault="002D7528" w:rsidP="002D7528">
      <w:pPr>
        <w:widowControl w:val="0"/>
        <w:autoSpaceDE w:val="0"/>
        <w:autoSpaceDN w:val="0"/>
        <w:spacing w:before="171"/>
        <w:ind w:left="488" w:right="29" w:firstLine="0"/>
        <w:jc w:val="center"/>
        <w:rPr>
          <w:rFonts w:cs="Arial"/>
        </w:rPr>
      </w:pPr>
      <w:r w:rsidRPr="00024701">
        <w:rPr>
          <w:rFonts w:cs="Arial"/>
        </w:rPr>
        <w:t>прилегающей территории земельного участка производственного предприятия по адресу: Калужская обл., Малоярославецкий р-н, г. Малоярославец, ул. Кирова, д.</w:t>
      </w:r>
      <w:r w:rsidRPr="00024701">
        <w:rPr>
          <w:rFonts w:cs="Arial"/>
          <w:spacing w:val="53"/>
        </w:rPr>
        <w:t xml:space="preserve"> </w:t>
      </w:r>
      <w:r w:rsidRPr="00024701">
        <w:rPr>
          <w:rFonts w:cs="Arial"/>
        </w:rPr>
        <w:t>30</w:t>
      </w:r>
    </w:p>
    <w:p w:rsidR="002D7528" w:rsidRPr="00024701" w:rsidRDefault="002D7528" w:rsidP="002D7528">
      <w:pPr>
        <w:widowControl w:val="0"/>
        <w:autoSpaceDE w:val="0"/>
        <w:autoSpaceDN w:val="0"/>
        <w:ind w:left="488" w:right="29" w:firstLine="0"/>
        <w:jc w:val="center"/>
        <w:outlineLvl w:val="0"/>
        <w:rPr>
          <w:rFonts w:cs="Arial"/>
        </w:rPr>
      </w:pPr>
      <w:r w:rsidRPr="00024701">
        <w:rPr>
          <w:rFonts w:cs="Arial"/>
        </w:rPr>
        <w:t>Масштаб 1:1000</w:t>
      </w:r>
      <w:r>
        <w:rPr>
          <w:rFonts w:cs="Arial"/>
          <w:noProof/>
        </w:rPr>
        <w:drawing>
          <wp:anchor distT="0" distB="0" distL="114300" distR="114300" simplePos="0" relativeHeight="251659264" behindDoc="0" locked="0" layoutInCell="1" allowOverlap="1" wp14:anchorId="3A456AA1" wp14:editId="14188865">
            <wp:simplePos x="0" y="0"/>
            <wp:positionH relativeFrom="column">
              <wp:posOffset>497840</wp:posOffset>
            </wp:positionH>
            <wp:positionV relativeFrom="paragraph">
              <wp:posOffset>227965</wp:posOffset>
            </wp:positionV>
            <wp:extent cx="5124450" cy="6353175"/>
            <wp:effectExtent l="0" t="0" r="0" b="9525"/>
            <wp:wrapTopAndBottom/>
            <wp:docPr id="4" name="Рисунок 4" descr="Кирова 30 лис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рова 30 лист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24450" cy="6353175"/>
                    </a:xfrm>
                    <a:prstGeom prst="rect">
                      <a:avLst/>
                    </a:prstGeom>
                    <a:noFill/>
                  </pic:spPr>
                </pic:pic>
              </a:graphicData>
            </a:graphic>
            <wp14:sizeRelH relativeFrom="page">
              <wp14:pctWidth>0</wp14:pctWidth>
            </wp14:sizeRelH>
            <wp14:sizeRelV relativeFrom="page">
              <wp14:pctHeight>0</wp14:pctHeight>
            </wp14:sizeRelV>
          </wp:anchor>
        </w:drawing>
      </w:r>
    </w:p>
    <w:p w:rsidR="002D7528" w:rsidRPr="00024701" w:rsidRDefault="002D7528" w:rsidP="002D7528">
      <w:pPr>
        <w:widowControl w:val="0"/>
        <w:autoSpaceDE w:val="0"/>
        <w:autoSpaceDN w:val="0"/>
        <w:spacing w:before="249"/>
        <w:ind w:left="231" w:firstLine="0"/>
        <w:jc w:val="left"/>
        <w:rPr>
          <w:rFonts w:cs="Arial"/>
        </w:rPr>
      </w:pPr>
      <w:r w:rsidRPr="00024701">
        <w:rPr>
          <w:rFonts w:cs="Arial"/>
        </w:rPr>
        <w:t>Условные обозначения:</w:t>
      </w:r>
    </w:p>
    <w:tbl>
      <w:tblPr>
        <w:tblW w:w="5000" w:type="pct"/>
        <w:tblBorders>
          <w:top w:val="single" w:sz="6" w:space="0" w:color="575757"/>
          <w:left w:val="single" w:sz="6" w:space="0" w:color="575757"/>
          <w:bottom w:val="single" w:sz="6" w:space="0" w:color="575757"/>
          <w:right w:val="single" w:sz="6" w:space="0" w:color="575757"/>
          <w:insideH w:val="single" w:sz="6" w:space="0" w:color="575757"/>
          <w:insideV w:val="single" w:sz="6" w:space="0" w:color="575757"/>
        </w:tblBorders>
        <w:tblCellMar>
          <w:left w:w="0" w:type="dxa"/>
          <w:right w:w="0" w:type="dxa"/>
        </w:tblCellMar>
        <w:tblLook w:val="01E0" w:firstRow="1" w:lastRow="1" w:firstColumn="1" w:lastColumn="1" w:noHBand="0" w:noVBand="0"/>
      </w:tblPr>
      <w:tblGrid>
        <w:gridCol w:w="3577"/>
        <w:gridCol w:w="6644"/>
      </w:tblGrid>
      <w:tr w:rsidR="002D7528" w:rsidRPr="00024701" w:rsidTr="00ED46D0">
        <w:trPr>
          <w:trHeight w:val="249"/>
        </w:trPr>
        <w:tc>
          <w:tcPr>
            <w:tcW w:w="1750" w:type="pct"/>
          </w:tcPr>
          <w:p w:rsidR="002D7528" w:rsidRPr="00024701" w:rsidRDefault="002D7528" w:rsidP="00ED46D0">
            <w:pPr>
              <w:pStyle w:val="Table0"/>
              <w:rPr>
                <w:rFonts w:eastAsia="Calibri"/>
                <w:b w:val="0"/>
              </w:rPr>
            </w:pPr>
            <w:r w:rsidRPr="00024701">
              <w:rPr>
                <w:rFonts w:eastAsia="Calibri"/>
                <w:b w:val="0"/>
              </w:rPr>
              <w:t>–</w:t>
            </w:r>
          </w:p>
        </w:tc>
        <w:tc>
          <w:tcPr>
            <w:tcW w:w="3250" w:type="pct"/>
          </w:tcPr>
          <w:p w:rsidR="002D7528" w:rsidRPr="00024701" w:rsidRDefault="002D7528" w:rsidP="00ED46D0">
            <w:pPr>
              <w:pStyle w:val="Table0"/>
              <w:rPr>
                <w:rFonts w:eastAsia="Calibri"/>
                <w:b w:val="0"/>
              </w:rPr>
            </w:pPr>
            <w:r w:rsidRPr="00024701">
              <w:rPr>
                <w:rFonts w:eastAsia="Calibri"/>
                <w:b w:val="0"/>
              </w:rPr>
              <w:t>Граница прилегающей территории</w:t>
            </w:r>
          </w:p>
        </w:tc>
      </w:tr>
      <w:tr w:rsidR="002D7528" w:rsidRPr="00024701" w:rsidTr="00ED46D0">
        <w:trPr>
          <w:trHeight w:val="239"/>
        </w:trPr>
        <w:tc>
          <w:tcPr>
            <w:tcW w:w="1750" w:type="pct"/>
          </w:tcPr>
          <w:p w:rsidR="002D7528" w:rsidRPr="00024701" w:rsidRDefault="002D7528" w:rsidP="002D7528">
            <w:pPr>
              <w:pStyle w:val="Table"/>
              <w:numPr>
                <w:ilvl w:val="0"/>
                <w:numId w:val="19"/>
              </w:numPr>
              <w:jc w:val="center"/>
              <w:rPr>
                <w:rFonts w:eastAsia="Calibri"/>
              </w:rPr>
            </w:pPr>
            <w:r w:rsidRPr="00024701">
              <w:rPr>
                <w:rFonts w:eastAsia="Calibri"/>
              </w:rPr>
              <w:t>1</w:t>
            </w:r>
          </w:p>
        </w:tc>
        <w:tc>
          <w:tcPr>
            <w:tcW w:w="3250" w:type="pct"/>
          </w:tcPr>
          <w:p w:rsidR="002D7528" w:rsidRPr="00024701" w:rsidRDefault="002D7528" w:rsidP="00ED46D0">
            <w:pPr>
              <w:pStyle w:val="Table"/>
              <w:rPr>
                <w:rFonts w:eastAsia="Calibri"/>
              </w:rPr>
            </w:pPr>
            <w:r w:rsidRPr="00024701">
              <w:rPr>
                <w:rFonts w:eastAsia="Calibri"/>
              </w:rPr>
              <w:t>Поворотная точка границы прилегающей территории</w:t>
            </w:r>
          </w:p>
        </w:tc>
      </w:tr>
      <w:tr w:rsidR="002D7528" w:rsidRPr="00024701" w:rsidTr="00ED46D0">
        <w:trPr>
          <w:trHeight w:val="470"/>
        </w:trPr>
        <w:tc>
          <w:tcPr>
            <w:tcW w:w="1750" w:type="pct"/>
          </w:tcPr>
          <w:p w:rsidR="002D7528" w:rsidRPr="00024701" w:rsidRDefault="002D7528" w:rsidP="00ED46D0">
            <w:pPr>
              <w:pStyle w:val="Table"/>
              <w:rPr>
                <w:rFonts w:eastAsia="Calibri"/>
              </w:rPr>
            </w:pPr>
            <w:r w:rsidRPr="00024701">
              <w:rPr>
                <w:rFonts w:eastAsia="Calibri"/>
                <w:w w:val="95"/>
              </w:rPr>
              <w:t>KN 40:13:031016:2011</w:t>
            </w:r>
          </w:p>
        </w:tc>
        <w:tc>
          <w:tcPr>
            <w:tcW w:w="3250" w:type="pct"/>
          </w:tcPr>
          <w:p w:rsidR="002D7528" w:rsidRPr="00024701" w:rsidRDefault="002D7528" w:rsidP="00ED46D0">
            <w:pPr>
              <w:pStyle w:val="Table"/>
              <w:rPr>
                <w:rFonts w:eastAsia="Calibri"/>
              </w:rPr>
            </w:pPr>
            <w:r w:rsidRPr="00024701">
              <w:rPr>
                <w:rFonts w:eastAsia="Calibri"/>
              </w:rPr>
              <w:t>Кадастровый номер земельного участка, по отношению к которым</w:t>
            </w:r>
          </w:p>
          <w:p w:rsidR="002D7528" w:rsidRPr="00024701" w:rsidRDefault="002D7528" w:rsidP="00ED46D0">
            <w:pPr>
              <w:pStyle w:val="Table"/>
              <w:rPr>
                <w:rFonts w:eastAsia="Calibri"/>
              </w:rPr>
            </w:pPr>
            <w:r w:rsidRPr="00024701">
              <w:rPr>
                <w:rFonts w:eastAsia="Calibri"/>
              </w:rPr>
              <w:t>устанавливается прилегающая территория</w:t>
            </w:r>
          </w:p>
        </w:tc>
      </w:tr>
      <w:tr w:rsidR="002D7528" w:rsidRPr="00024701" w:rsidTr="00ED46D0">
        <w:trPr>
          <w:trHeight w:val="225"/>
        </w:trPr>
        <w:tc>
          <w:tcPr>
            <w:tcW w:w="1750" w:type="pct"/>
          </w:tcPr>
          <w:p w:rsidR="002D7528" w:rsidRPr="00024701" w:rsidRDefault="002D7528" w:rsidP="00ED46D0">
            <w:pPr>
              <w:pStyle w:val="Table"/>
              <w:rPr>
                <w:rFonts w:eastAsia="Calibri"/>
              </w:rPr>
            </w:pPr>
            <w:r w:rsidRPr="00024701">
              <w:t>40: 13:031016</w:t>
            </w:r>
          </w:p>
        </w:tc>
        <w:tc>
          <w:tcPr>
            <w:tcW w:w="3250" w:type="pct"/>
          </w:tcPr>
          <w:p w:rsidR="002D7528" w:rsidRPr="00024701" w:rsidRDefault="002D7528" w:rsidP="00ED46D0">
            <w:pPr>
              <w:pStyle w:val="Table"/>
              <w:rPr>
                <w:rFonts w:eastAsia="Calibri"/>
              </w:rPr>
            </w:pPr>
            <w:r w:rsidRPr="00024701">
              <w:rPr>
                <w:rFonts w:eastAsia="Calibri"/>
              </w:rPr>
              <w:t>Кадастровый квартал</w:t>
            </w:r>
          </w:p>
        </w:tc>
      </w:tr>
    </w:tbl>
    <w:p w:rsidR="002D7528" w:rsidRPr="00024701" w:rsidRDefault="002D7528" w:rsidP="002D7528">
      <w:pPr>
        <w:spacing w:after="200"/>
        <w:ind w:firstLine="0"/>
        <w:rPr>
          <w:rFonts w:cs="Arial"/>
          <w:lang w:eastAsia="en-US"/>
        </w:rPr>
      </w:pPr>
    </w:p>
    <w:p w:rsidR="002D7528" w:rsidRPr="00024701" w:rsidRDefault="002D7528" w:rsidP="002D7528">
      <w:pPr>
        <w:spacing w:after="200"/>
        <w:ind w:firstLine="0"/>
        <w:rPr>
          <w:rFonts w:cs="Arial"/>
          <w:lang w:eastAsia="en-US"/>
        </w:rPr>
        <w:sectPr w:rsidR="002D7528" w:rsidRPr="00024701" w:rsidSect="00ED46D0">
          <w:pgSz w:w="11906" w:h="16838"/>
          <w:pgMar w:top="1134" w:right="567" w:bottom="1134" w:left="1134" w:header="284" w:footer="0" w:gutter="0"/>
          <w:cols w:space="708"/>
          <w:docGrid w:linePitch="360"/>
        </w:sectPr>
      </w:pPr>
    </w:p>
    <w:p w:rsidR="002D7528" w:rsidRPr="00183B7E" w:rsidRDefault="002D7528" w:rsidP="002D7528">
      <w:pPr>
        <w:ind w:left="567" w:firstLine="0"/>
        <w:jc w:val="right"/>
        <w:rPr>
          <w:rFonts w:cs="Arial"/>
          <w:bCs/>
          <w:kern w:val="28"/>
        </w:rPr>
      </w:pPr>
      <w:r w:rsidRPr="00183B7E">
        <w:rPr>
          <w:rFonts w:cs="Arial"/>
          <w:bCs/>
          <w:kern w:val="28"/>
        </w:rPr>
        <w:lastRenderedPageBreak/>
        <w:t>Приложение</w:t>
      </w:r>
      <w:r>
        <w:rPr>
          <w:rFonts w:cs="Arial"/>
          <w:bCs/>
          <w:kern w:val="28"/>
        </w:rPr>
        <w:t xml:space="preserve"> №6</w:t>
      </w:r>
    </w:p>
    <w:p w:rsidR="002D7528" w:rsidRPr="00183B7E" w:rsidRDefault="002D7528" w:rsidP="002D7528">
      <w:pPr>
        <w:ind w:left="567" w:firstLine="0"/>
        <w:jc w:val="right"/>
        <w:rPr>
          <w:rFonts w:cs="Arial"/>
          <w:bCs/>
          <w:kern w:val="28"/>
        </w:rPr>
      </w:pPr>
      <w:r w:rsidRPr="00183B7E">
        <w:rPr>
          <w:rFonts w:cs="Arial"/>
          <w:bCs/>
          <w:kern w:val="28"/>
        </w:rPr>
        <w:t xml:space="preserve">к Правилам благоустройства и озеленения </w:t>
      </w:r>
    </w:p>
    <w:p w:rsidR="002D7528" w:rsidRPr="00183B7E" w:rsidRDefault="002D7528" w:rsidP="002D7528">
      <w:pPr>
        <w:ind w:left="567" w:firstLine="0"/>
        <w:jc w:val="right"/>
        <w:rPr>
          <w:rFonts w:cs="Arial"/>
          <w:bCs/>
          <w:kern w:val="28"/>
        </w:rPr>
      </w:pPr>
      <w:r w:rsidRPr="00183B7E">
        <w:rPr>
          <w:rFonts w:cs="Arial"/>
          <w:bCs/>
          <w:kern w:val="28"/>
        </w:rPr>
        <w:t xml:space="preserve">территорий муниципального образования </w:t>
      </w:r>
    </w:p>
    <w:p w:rsidR="002D7528" w:rsidRPr="00183B7E" w:rsidRDefault="002D7528" w:rsidP="002D7528">
      <w:pPr>
        <w:ind w:firstLine="0"/>
        <w:jc w:val="right"/>
        <w:rPr>
          <w:rFonts w:cs="Arial"/>
          <w:bCs/>
          <w:kern w:val="28"/>
        </w:rPr>
      </w:pPr>
      <w:r w:rsidRPr="00183B7E">
        <w:rPr>
          <w:rFonts w:cs="Arial"/>
          <w:bCs/>
          <w:kern w:val="28"/>
        </w:rPr>
        <w:t>городское поселение "Город Малоярославец"</w:t>
      </w:r>
    </w:p>
    <w:p w:rsidR="002D7528" w:rsidRPr="00EB0945" w:rsidRDefault="002D7528" w:rsidP="002D7528">
      <w:pPr>
        <w:shd w:val="clear" w:color="auto" w:fill="FFFFFF"/>
        <w:ind w:firstLine="0"/>
      </w:pPr>
    </w:p>
    <w:p w:rsidR="002D7528" w:rsidRPr="00024701" w:rsidRDefault="002D7528" w:rsidP="002D7528">
      <w:pPr>
        <w:ind w:firstLine="0"/>
        <w:jc w:val="right"/>
        <w:rPr>
          <w:rFonts w:eastAsia="Calibri" w:cs="Arial"/>
          <w:lang w:eastAsia="en-US"/>
        </w:rPr>
      </w:pPr>
      <w:r w:rsidRPr="00024701">
        <w:rPr>
          <w:rFonts w:eastAsia="Calibri" w:cs="Arial"/>
          <w:lang w:eastAsia="en-US"/>
        </w:rPr>
        <w:t>Утверждена</w:t>
      </w:r>
    </w:p>
    <w:p w:rsidR="002D7528" w:rsidRPr="00024701" w:rsidRDefault="002D7528" w:rsidP="002D7528">
      <w:pPr>
        <w:ind w:firstLine="0"/>
        <w:jc w:val="right"/>
        <w:rPr>
          <w:rFonts w:eastAsia="Calibri" w:cs="Arial"/>
          <w:lang w:eastAsia="en-US"/>
        </w:rPr>
      </w:pPr>
      <w:r w:rsidRPr="00024701">
        <w:rPr>
          <w:rFonts w:eastAsia="Calibri" w:cs="Arial"/>
          <w:lang w:eastAsia="en-US"/>
        </w:rPr>
        <w:t>Решением Городской Думы</w:t>
      </w:r>
    </w:p>
    <w:p w:rsidR="002D7528" w:rsidRPr="00024701" w:rsidRDefault="002D7528" w:rsidP="002D7528">
      <w:pPr>
        <w:ind w:firstLine="0"/>
        <w:jc w:val="right"/>
        <w:rPr>
          <w:rFonts w:eastAsia="Calibri" w:cs="Arial"/>
          <w:lang w:eastAsia="en-US"/>
        </w:rPr>
      </w:pPr>
      <w:r w:rsidRPr="00024701">
        <w:rPr>
          <w:rFonts w:eastAsia="Calibri" w:cs="Arial"/>
          <w:lang w:eastAsia="en-US"/>
        </w:rPr>
        <w:t>МО ГП «Город Малоярославец»</w:t>
      </w:r>
    </w:p>
    <w:p w:rsidR="002D7528" w:rsidRPr="00024701" w:rsidRDefault="002D7528" w:rsidP="002D7528">
      <w:pPr>
        <w:ind w:firstLine="0"/>
        <w:jc w:val="right"/>
        <w:rPr>
          <w:rFonts w:eastAsia="Calibri" w:cs="Arial"/>
          <w:lang w:eastAsia="en-US"/>
        </w:rPr>
      </w:pPr>
      <w:r w:rsidRPr="00024701">
        <w:rPr>
          <w:rFonts w:eastAsia="Calibri" w:cs="Arial"/>
          <w:lang w:eastAsia="en-US"/>
        </w:rPr>
        <w:t>№ 538 от 27.08.2020 г.</w:t>
      </w:r>
    </w:p>
    <w:p w:rsidR="002D7528" w:rsidRPr="00024701" w:rsidRDefault="002D7528" w:rsidP="002D7528">
      <w:pPr>
        <w:ind w:firstLine="0"/>
        <w:jc w:val="right"/>
        <w:rPr>
          <w:rFonts w:eastAsia="Calibri" w:cs="Arial"/>
          <w:lang w:eastAsia="en-US"/>
        </w:rPr>
      </w:pPr>
    </w:p>
    <w:p w:rsidR="002D7528" w:rsidRPr="00024701" w:rsidRDefault="002D7528" w:rsidP="002D7528">
      <w:pPr>
        <w:ind w:firstLine="0"/>
        <w:jc w:val="center"/>
        <w:rPr>
          <w:rFonts w:eastAsia="Calibri" w:cs="Arial"/>
          <w:b/>
          <w:bCs/>
          <w:lang w:eastAsia="en-US"/>
        </w:rPr>
      </w:pPr>
      <w:r w:rsidRPr="00024701">
        <w:rPr>
          <w:rFonts w:eastAsia="Calibri" w:cs="Arial"/>
          <w:b/>
          <w:bCs/>
          <w:lang w:eastAsia="en-US"/>
        </w:rPr>
        <w:t>Карта-схема</w:t>
      </w:r>
    </w:p>
    <w:p w:rsidR="002D7528" w:rsidRPr="00024701" w:rsidRDefault="002D7528" w:rsidP="002D7528">
      <w:pPr>
        <w:ind w:firstLine="0"/>
        <w:jc w:val="center"/>
        <w:rPr>
          <w:rFonts w:eastAsia="Calibri" w:cs="Arial"/>
          <w:b/>
          <w:bCs/>
          <w:lang w:eastAsia="en-US"/>
        </w:rPr>
      </w:pPr>
      <w:r w:rsidRPr="00024701">
        <w:rPr>
          <w:rFonts w:eastAsia="Calibri" w:cs="Arial"/>
          <w:b/>
          <w:bCs/>
          <w:lang w:eastAsia="en-US"/>
        </w:rPr>
        <w:t>прилегающей территории земельного участка</w:t>
      </w:r>
    </w:p>
    <w:p w:rsidR="002D7528" w:rsidRPr="00024701" w:rsidRDefault="002D7528" w:rsidP="002D7528">
      <w:pPr>
        <w:ind w:firstLine="0"/>
        <w:rPr>
          <w:rFonts w:eastAsia="Calibri" w:cs="Arial"/>
          <w:lang w:eastAsia="en-US"/>
        </w:rPr>
      </w:pPr>
    </w:p>
    <w:p w:rsidR="002D7528" w:rsidRPr="00024701" w:rsidRDefault="002D7528" w:rsidP="002D7528">
      <w:pPr>
        <w:ind w:firstLine="0"/>
        <w:rPr>
          <w:rFonts w:eastAsia="Calibri" w:cs="Arial"/>
          <w:lang w:eastAsia="en-US"/>
        </w:rPr>
      </w:pPr>
      <w:r w:rsidRPr="00024701">
        <w:rPr>
          <w:rFonts w:eastAsia="Calibri" w:cs="Arial"/>
          <w:lang w:eastAsia="en-US"/>
        </w:rPr>
        <w:t>1. Местоположение прилегающей территории (адресный ориентир): Калужская обл., Малоярославецкий р-н, г. Малоярославец, ул. Мирная, д. 2</w:t>
      </w:r>
    </w:p>
    <w:p w:rsidR="002D7528" w:rsidRPr="00024701" w:rsidRDefault="002D7528" w:rsidP="002D7528">
      <w:pPr>
        <w:ind w:firstLine="0"/>
        <w:rPr>
          <w:rFonts w:eastAsia="Calibri" w:cs="Arial"/>
          <w:lang w:eastAsia="en-US"/>
        </w:rPr>
      </w:pPr>
      <w:r w:rsidRPr="00024701">
        <w:rPr>
          <w:rFonts w:eastAsia="Calibri" w:cs="Arial"/>
          <w:lang w:eastAsia="en-US"/>
        </w:rPr>
        <w:t>2. Кадастровый номер объектов (при наличии), по отношению к которым устанавливается прилегающая территория:</w:t>
      </w:r>
    </w:p>
    <w:p w:rsidR="002D7528" w:rsidRPr="00024701" w:rsidRDefault="002D7528" w:rsidP="002D7528">
      <w:pPr>
        <w:ind w:left="720" w:firstLine="0"/>
        <w:rPr>
          <w:rFonts w:eastAsia="Calibri" w:cs="Arial"/>
          <w:lang w:eastAsia="en-US"/>
        </w:rPr>
      </w:pPr>
      <w:r w:rsidRPr="00024701">
        <w:rPr>
          <w:rFonts w:eastAsia="Calibri" w:cs="Arial"/>
          <w:lang w:eastAsia="en-US"/>
        </w:rPr>
        <w:t xml:space="preserve">- многоквартирного жилого дома с К№ 40:13:031106:2087 </w:t>
      </w:r>
    </w:p>
    <w:p w:rsidR="002D7528" w:rsidRPr="00024701" w:rsidRDefault="002D7528" w:rsidP="002D7528">
      <w:pPr>
        <w:ind w:left="720" w:firstLine="0"/>
        <w:rPr>
          <w:rFonts w:eastAsia="Calibri" w:cs="Arial"/>
          <w:lang w:eastAsia="en-US"/>
        </w:rPr>
      </w:pPr>
      <w:r w:rsidRPr="00024701">
        <w:rPr>
          <w:rFonts w:eastAsia="Calibri" w:cs="Arial"/>
          <w:lang w:eastAsia="en-US"/>
        </w:rPr>
        <w:t>- земельного участка К№ -;</w:t>
      </w:r>
    </w:p>
    <w:p w:rsidR="002D7528" w:rsidRPr="00024701" w:rsidRDefault="002D7528" w:rsidP="002D7528">
      <w:pPr>
        <w:ind w:firstLine="0"/>
        <w:rPr>
          <w:rFonts w:eastAsia="Calibri" w:cs="Arial"/>
          <w:lang w:eastAsia="en-US"/>
        </w:rPr>
      </w:pPr>
      <w:r w:rsidRPr="00024701">
        <w:rPr>
          <w:rFonts w:eastAsia="Calibri" w:cs="Arial"/>
          <w:lang w:eastAsia="en-US"/>
        </w:rPr>
        <w:t>3. Площадь прилегающей территории: 3300 кв.м.</w:t>
      </w:r>
    </w:p>
    <w:p w:rsidR="002D7528" w:rsidRDefault="002D7528" w:rsidP="002D7528">
      <w:pPr>
        <w:ind w:firstLine="0"/>
        <w:rPr>
          <w:rFonts w:eastAsia="Calibri" w:cs="Arial"/>
          <w:lang w:eastAsia="en-US"/>
        </w:rPr>
        <w:sectPr w:rsidR="002D7528" w:rsidSect="00ED46D0">
          <w:pgSz w:w="11906" w:h="16838"/>
          <w:pgMar w:top="1134" w:right="567" w:bottom="1134" w:left="1134" w:header="708" w:footer="708" w:gutter="0"/>
          <w:cols w:space="708"/>
          <w:docGrid w:linePitch="360"/>
        </w:sectPr>
      </w:pPr>
    </w:p>
    <w:p w:rsidR="002D7528" w:rsidRPr="00024701" w:rsidRDefault="002D7528" w:rsidP="002D7528">
      <w:pPr>
        <w:ind w:firstLine="0"/>
        <w:jc w:val="center"/>
        <w:rPr>
          <w:rFonts w:eastAsia="Calibri" w:cs="Arial"/>
          <w:b/>
          <w:bCs/>
          <w:lang w:eastAsia="en-US"/>
        </w:rPr>
      </w:pPr>
      <w:r w:rsidRPr="00024701">
        <w:rPr>
          <w:rFonts w:eastAsia="Calibri" w:cs="Arial"/>
          <w:b/>
          <w:bCs/>
          <w:lang w:eastAsia="en-US"/>
        </w:rPr>
        <w:lastRenderedPageBreak/>
        <w:t>Графическая часть</w:t>
      </w:r>
    </w:p>
    <w:p w:rsidR="002D7528" w:rsidRPr="00024701" w:rsidRDefault="002D7528" w:rsidP="002D7528">
      <w:pPr>
        <w:ind w:firstLine="0"/>
        <w:jc w:val="center"/>
        <w:rPr>
          <w:rFonts w:eastAsia="Calibri" w:cs="Arial"/>
          <w:lang w:eastAsia="en-US"/>
        </w:rPr>
      </w:pPr>
      <w:r w:rsidRPr="00024701">
        <w:rPr>
          <w:rFonts w:eastAsia="Calibri" w:cs="Arial"/>
          <w:lang w:eastAsia="en-US"/>
        </w:rPr>
        <w:t>Масштаб 1:1000</w:t>
      </w:r>
    </w:p>
    <w:p w:rsidR="002D7528" w:rsidRPr="00024701" w:rsidRDefault="002D7528" w:rsidP="002D7528">
      <w:pPr>
        <w:ind w:firstLine="0"/>
        <w:rPr>
          <w:rFonts w:eastAsia="Calibri" w:cs="Arial"/>
          <w:lang w:eastAsia="en-US"/>
        </w:rPr>
      </w:pPr>
    </w:p>
    <w:p w:rsidR="002D7528" w:rsidRPr="00024701" w:rsidRDefault="002D7528" w:rsidP="002D7528">
      <w:pPr>
        <w:ind w:firstLine="0"/>
        <w:rPr>
          <w:rFonts w:eastAsia="Calibri" w:cs="Arial"/>
          <w:lang w:eastAsia="en-US"/>
        </w:rPr>
      </w:pPr>
      <w:r>
        <w:rPr>
          <w:rFonts w:eastAsia="Calibri" w:cs="Arial"/>
          <w:noProof/>
        </w:rPr>
        <w:drawing>
          <wp:inline distT="0" distB="0" distL="0" distR="0" wp14:anchorId="7B93FEE6" wp14:editId="77A6BBCE">
            <wp:extent cx="5123815" cy="4865370"/>
            <wp:effectExtent l="0" t="0" r="635" b="0"/>
            <wp:docPr id="2" name="Рисунок 2" descr="Мирная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Мирная 2.b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23815" cy="4865370"/>
                    </a:xfrm>
                    <a:prstGeom prst="rect">
                      <a:avLst/>
                    </a:prstGeom>
                    <a:noFill/>
                    <a:ln>
                      <a:noFill/>
                    </a:ln>
                  </pic:spPr>
                </pic:pic>
              </a:graphicData>
            </a:graphic>
          </wp:inline>
        </w:drawing>
      </w:r>
    </w:p>
    <w:p w:rsidR="002D7528" w:rsidRPr="00024701" w:rsidRDefault="002D7528" w:rsidP="002D7528">
      <w:pPr>
        <w:ind w:firstLine="0"/>
        <w:rPr>
          <w:rFonts w:eastAsia="Calibri" w:cs="Arial"/>
          <w:lang w:eastAsia="en-US"/>
        </w:rPr>
      </w:pPr>
    </w:p>
    <w:p w:rsidR="002D7528" w:rsidRPr="00024701" w:rsidRDefault="002D7528" w:rsidP="002D7528">
      <w:pPr>
        <w:ind w:firstLine="0"/>
        <w:rPr>
          <w:rFonts w:eastAsia="Calibri" w:cs="Arial"/>
          <w:lang w:eastAsia="en-US"/>
        </w:rPr>
      </w:pPr>
      <w:r w:rsidRPr="00024701">
        <w:rPr>
          <w:rFonts w:eastAsia="Calibri" w:cs="Arial"/>
          <w:lang w:eastAsia="en-US"/>
        </w:rPr>
        <w:t>Условные обозначения: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gridCol w:w="6202"/>
      </w:tblGrid>
      <w:tr w:rsidR="002D7528" w:rsidRPr="00024701" w:rsidTr="00ED46D0">
        <w:tc>
          <w:tcPr>
            <w:tcW w:w="3369" w:type="dxa"/>
          </w:tcPr>
          <w:p w:rsidR="002D7528" w:rsidRPr="00024701" w:rsidRDefault="002D7528" w:rsidP="00ED46D0">
            <w:pPr>
              <w:pStyle w:val="Table0"/>
              <w:rPr>
                <w:rFonts w:eastAsia="Calibri"/>
                <w:b w:val="0"/>
                <w:lang w:eastAsia="en-US"/>
              </w:rPr>
            </w:pPr>
            <w:r w:rsidRPr="00024701">
              <w:rPr>
                <w:rFonts w:eastAsia="Calibri"/>
                <w:b w:val="0"/>
                <w:lang w:eastAsia="en-US"/>
              </w:rPr>
              <w:t>–</w:t>
            </w:r>
          </w:p>
        </w:tc>
        <w:tc>
          <w:tcPr>
            <w:tcW w:w="6202" w:type="dxa"/>
          </w:tcPr>
          <w:p w:rsidR="002D7528" w:rsidRPr="00024701" w:rsidRDefault="002D7528" w:rsidP="00ED46D0">
            <w:pPr>
              <w:pStyle w:val="Table0"/>
              <w:rPr>
                <w:rFonts w:eastAsia="Calibri"/>
                <w:b w:val="0"/>
                <w:lang w:eastAsia="en-US"/>
              </w:rPr>
            </w:pPr>
            <w:r w:rsidRPr="00024701">
              <w:rPr>
                <w:rFonts w:eastAsia="Calibri"/>
                <w:b w:val="0"/>
                <w:lang w:eastAsia="en-US"/>
              </w:rPr>
              <w:t>Граница прилегающей территории</w:t>
            </w:r>
          </w:p>
        </w:tc>
      </w:tr>
      <w:tr w:rsidR="002D7528" w:rsidRPr="00024701" w:rsidTr="00ED46D0">
        <w:tc>
          <w:tcPr>
            <w:tcW w:w="3369" w:type="dxa"/>
          </w:tcPr>
          <w:p w:rsidR="002D7528" w:rsidRPr="00024701" w:rsidRDefault="002D7528" w:rsidP="002D7528">
            <w:pPr>
              <w:pStyle w:val="Table"/>
              <w:numPr>
                <w:ilvl w:val="0"/>
                <w:numId w:val="19"/>
              </w:numPr>
              <w:jc w:val="center"/>
              <w:rPr>
                <w:rFonts w:eastAsia="Calibri"/>
                <w:lang w:eastAsia="en-US"/>
              </w:rPr>
            </w:pPr>
            <w:r w:rsidRPr="00024701">
              <w:rPr>
                <w:rFonts w:eastAsia="Calibri"/>
                <w:lang w:eastAsia="en-US"/>
              </w:rPr>
              <w:t>1</w:t>
            </w:r>
          </w:p>
        </w:tc>
        <w:tc>
          <w:tcPr>
            <w:tcW w:w="6202" w:type="dxa"/>
          </w:tcPr>
          <w:p w:rsidR="002D7528" w:rsidRPr="00024701" w:rsidRDefault="002D7528" w:rsidP="00ED46D0">
            <w:pPr>
              <w:pStyle w:val="Table"/>
              <w:rPr>
                <w:rFonts w:eastAsia="Calibri"/>
                <w:lang w:eastAsia="en-US"/>
              </w:rPr>
            </w:pPr>
            <w:r w:rsidRPr="00024701">
              <w:rPr>
                <w:rFonts w:eastAsia="Calibri"/>
                <w:lang w:eastAsia="en-US"/>
              </w:rPr>
              <w:t>Поворотная точка границы прилегающей территории</w:t>
            </w:r>
          </w:p>
        </w:tc>
      </w:tr>
      <w:tr w:rsidR="002D7528" w:rsidRPr="00024701" w:rsidTr="00ED46D0">
        <w:tc>
          <w:tcPr>
            <w:tcW w:w="3369" w:type="dxa"/>
          </w:tcPr>
          <w:p w:rsidR="002D7528" w:rsidRPr="00024701" w:rsidRDefault="002D7528" w:rsidP="00ED46D0">
            <w:pPr>
              <w:pStyle w:val="Table"/>
              <w:rPr>
                <w:rFonts w:eastAsia="Calibri"/>
                <w:lang w:eastAsia="en-US"/>
              </w:rPr>
            </w:pPr>
            <w:r w:rsidRPr="00024701">
              <w:rPr>
                <w:rFonts w:eastAsia="Calibri"/>
                <w:lang w:eastAsia="en-US"/>
              </w:rPr>
              <w:t>К№ 40:13:031106:2087</w:t>
            </w:r>
          </w:p>
        </w:tc>
        <w:tc>
          <w:tcPr>
            <w:tcW w:w="6202" w:type="dxa"/>
          </w:tcPr>
          <w:p w:rsidR="002D7528" w:rsidRPr="00024701" w:rsidRDefault="002D7528" w:rsidP="00ED46D0">
            <w:pPr>
              <w:pStyle w:val="Table"/>
              <w:rPr>
                <w:rFonts w:eastAsia="Calibri"/>
                <w:lang w:eastAsia="en-US"/>
              </w:rPr>
            </w:pPr>
            <w:r w:rsidRPr="00024701">
              <w:rPr>
                <w:rFonts w:eastAsia="Calibri"/>
                <w:lang w:eastAsia="en-US"/>
              </w:rPr>
              <w:t>Кадастровый номер здания, земельного участка по отношению к которым устанавливается прилегающая территория</w:t>
            </w:r>
          </w:p>
        </w:tc>
      </w:tr>
      <w:tr w:rsidR="002D7528" w:rsidRPr="00024701" w:rsidTr="00ED46D0">
        <w:tc>
          <w:tcPr>
            <w:tcW w:w="3369" w:type="dxa"/>
          </w:tcPr>
          <w:p w:rsidR="002D7528" w:rsidRPr="00024701" w:rsidRDefault="002D7528" w:rsidP="00ED46D0">
            <w:pPr>
              <w:pStyle w:val="Table"/>
              <w:rPr>
                <w:rFonts w:eastAsia="Calibri"/>
                <w:lang w:eastAsia="en-US"/>
              </w:rPr>
            </w:pPr>
            <w:r w:rsidRPr="00024701">
              <w:rPr>
                <w:rFonts w:eastAsia="Calibri"/>
                <w:lang w:eastAsia="en-US"/>
              </w:rPr>
              <w:t>40:13:031106</w:t>
            </w:r>
          </w:p>
        </w:tc>
        <w:tc>
          <w:tcPr>
            <w:tcW w:w="6202" w:type="dxa"/>
          </w:tcPr>
          <w:p w:rsidR="002D7528" w:rsidRPr="00024701" w:rsidRDefault="002D7528" w:rsidP="00ED46D0">
            <w:pPr>
              <w:pStyle w:val="Table"/>
              <w:rPr>
                <w:rFonts w:eastAsia="Calibri"/>
                <w:lang w:eastAsia="en-US"/>
              </w:rPr>
            </w:pPr>
            <w:r w:rsidRPr="00024701">
              <w:rPr>
                <w:rFonts w:eastAsia="Calibri"/>
                <w:lang w:eastAsia="en-US"/>
              </w:rPr>
              <w:t>Кадастровый квартал</w:t>
            </w:r>
          </w:p>
        </w:tc>
      </w:tr>
    </w:tbl>
    <w:p w:rsidR="002D7528" w:rsidRPr="00024701" w:rsidRDefault="002D7528" w:rsidP="002D7528">
      <w:pPr>
        <w:ind w:firstLine="0"/>
        <w:rPr>
          <w:rFonts w:eastAsia="Calibri" w:cs="Arial"/>
          <w:lang w:eastAsia="en-US"/>
        </w:rPr>
      </w:pPr>
    </w:p>
    <w:p w:rsidR="002D7528" w:rsidRPr="00024701" w:rsidRDefault="002D7528" w:rsidP="002D7528">
      <w:pPr>
        <w:ind w:firstLine="0"/>
        <w:rPr>
          <w:rFonts w:eastAsia="Calibri" w:cs="Arial"/>
          <w:lang w:eastAsia="en-US"/>
        </w:rPr>
        <w:sectPr w:rsidR="002D7528" w:rsidRPr="00024701" w:rsidSect="00ED46D0">
          <w:pgSz w:w="11906" w:h="16838"/>
          <w:pgMar w:top="1134" w:right="567" w:bottom="1134" w:left="1134" w:header="708" w:footer="708" w:gutter="0"/>
          <w:cols w:space="708"/>
          <w:docGrid w:linePitch="360"/>
        </w:sectPr>
      </w:pPr>
    </w:p>
    <w:p w:rsidR="002D7528" w:rsidRPr="00183B7E" w:rsidRDefault="002D7528" w:rsidP="002D7528">
      <w:pPr>
        <w:ind w:left="567" w:firstLine="0"/>
        <w:jc w:val="right"/>
        <w:rPr>
          <w:rFonts w:cs="Arial"/>
          <w:bCs/>
          <w:kern w:val="28"/>
        </w:rPr>
      </w:pPr>
      <w:r w:rsidRPr="00183B7E">
        <w:rPr>
          <w:rFonts w:cs="Arial"/>
          <w:bCs/>
          <w:kern w:val="28"/>
        </w:rPr>
        <w:lastRenderedPageBreak/>
        <w:t>Приложение</w:t>
      </w:r>
      <w:r>
        <w:rPr>
          <w:rFonts w:cs="Arial"/>
          <w:bCs/>
          <w:kern w:val="28"/>
        </w:rPr>
        <w:t xml:space="preserve"> №7</w:t>
      </w:r>
    </w:p>
    <w:p w:rsidR="002D7528" w:rsidRPr="00183B7E" w:rsidRDefault="002D7528" w:rsidP="002D7528">
      <w:pPr>
        <w:ind w:left="567" w:firstLine="0"/>
        <w:jc w:val="right"/>
        <w:rPr>
          <w:rFonts w:cs="Arial"/>
          <w:bCs/>
          <w:kern w:val="28"/>
        </w:rPr>
      </w:pPr>
      <w:r w:rsidRPr="00183B7E">
        <w:rPr>
          <w:rFonts w:cs="Arial"/>
          <w:bCs/>
          <w:kern w:val="28"/>
        </w:rPr>
        <w:t xml:space="preserve">к Правилам благоустройства и озеленения </w:t>
      </w:r>
    </w:p>
    <w:p w:rsidR="002D7528" w:rsidRPr="00183B7E" w:rsidRDefault="002D7528" w:rsidP="002D7528">
      <w:pPr>
        <w:ind w:left="567" w:firstLine="0"/>
        <w:jc w:val="right"/>
        <w:rPr>
          <w:rFonts w:cs="Arial"/>
          <w:bCs/>
          <w:kern w:val="28"/>
        </w:rPr>
      </w:pPr>
      <w:r w:rsidRPr="00183B7E">
        <w:rPr>
          <w:rFonts w:cs="Arial"/>
          <w:bCs/>
          <w:kern w:val="28"/>
        </w:rPr>
        <w:t xml:space="preserve">территорий муниципального образования </w:t>
      </w:r>
    </w:p>
    <w:p w:rsidR="002D7528" w:rsidRPr="00183B7E" w:rsidRDefault="002D7528" w:rsidP="002D7528">
      <w:pPr>
        <w:ind w:firstLine="0"/>
        <w:jc w:val="right"/>
        <w:rPr>
          <w:rFonts w:cs="Arial"/>
          <w:bCs/>
          <w:kern w:val="28"/>
        </w:rPr>
      </w:pPr>
      <w:r w:rsidRPr="00183B7E">
        <w:rPr>
          <w:rFonts w:cs="Arial"/>
          <w:bCs/>
          <w:kern w:val="28"/>
        </w:rPr>
        <w:t>городское поселение "Город Малоярославец"</w:t>
      </w:r>
    </w:p>
    <w:p w:rsidR="002D7528" w:rsidRPr="00EB0945" w:rsidRDefault="002D7528" w:rsidP="002D7528">
      <w:pPr>
        <w:shd w:val="clear" w:color="auto" w:fill="FFFFFF"/>
        <w:ind w:firstLine="0"/>
      </w:pPr>
    </w:p>
    <w:p w:rsidR="002D7528" w:rsidRPr="00024701" w:rsidRDefault="002D7528" w:rsidP="002D7528">
      <w:pPr>
        <w:widowControl w:val="0"/>
        <w:ind w:firstLine="0"/>
        <w:jc w:val="right"/>
        <w:rPr>
          <w:rFonts w:eastAsia="Arial Unicode MS" w:cs="Arial"/>
          <w:color w:val="000000"/>
          <w:lang w:bidi="ru-RU"/>
        </w:rPr>
      </w:pPr>
      <w:r w:rsidRPr="00024701">
        <w:rPr>
          <w:rFonts w:eastAsia="Arial Unicode MS" w:cs="Arial"/>
          <w:color w:val="000000"/>
          <w:lang w:bidi="ru-RU"/>
        </w:rPr>
        <w:t xml:space="preserve">Утверждена </w:t>
      </w:r>
    </w:p>
    <w:p w:rsidR="002D7528" w:rsidRPr="00024701" w:rsidRDefault="002D7528" w:rsidP="002D7528">
      <w:pPr>
        <w:widowControl w:val="0"/>
        <w:ind w:firstLine="0"/>
        <w:jc w:val="right"/>
        <w:rPr>
          <w:rFonts w:eastAsia="Arial Unicode MS" w:cs="Arial"/>
          <w:color w:val="000000"/>
          <w:lang w:bidi="ru-RU"/>
        </w:rPr>
      </w:pPr>
      <w:r w:rsidRPr="00024701">
        <w:rPr>
          <w:rFonts w:eastAsia="Arial Unicode MS" w:cs="Arial"/>
          <w:color w:val="000000"/>
          <w:lang w:bidi="ru-RU"/>
        </w:rPr>
        <w:t xml:space="preserve">Решением Городской Думы </w:t>
      </w:r>
    </w:p>
    <w:p w:rsidR="002D7528" w:rsidRPr="00024701" w:rsidRDefault="002D7528" w:rsidP="002D7528">
      <w:pPr>
        <w:widowControl w:val="0"/>
        <w:ind w:firstLine="0"/>
        <w:jc w:val="right"/>
        <w:rPr>
          <w:rFonts w:eastAsia="Arial Unicode MS" w:cs="Arial"/>
          <w:color w:val="000000"/>
          <w:lang w:bidi="ru-RU"/>
        </w:rPr>
      </w:pPr>
      <w:r w:rsidRPr="00024701">
        <w:rPr>
          <w:rFonts w:eastAsia="Arial Unicode MS" w:cs="Arial"/>
          <w:color w:val="000000"/>
          <w:lang w:bidi="ru-RU"/>
        </w:rPr>
        <w:t xml:space="preserve">МО ГП «Город Малоярославец» </w:t>
      </w:r>
    </w:p>
    <w:p w:rsidR="002D7528" w:rsidRPr="00024701" w:rsidRDefault="002D7528" w:rsidP="002D7528">
      <w:pPr>
        <w:widowControl w:val="0"/>
        <w:ind w:firstLine="0"/>
        <w:jc w:val="right"/>
        <w:rPr>
          <w:rFonts w:eastAsia="Arial Unicode MS" w:cs="Arial"/>
          <w:color w:val="000000"/>
          <w:lang w:bidi="ru-RU"/>
        </w:rPr>
      </w:pPr>
      <w:r w:rsidRPr="00024701">
        <w:rPr>
          <w:rFonts w:eastAsia="Arial Unicode MS" w:cs="Arial"/>
          <w:color w:val="000000"/>
          <w:lang w:bidi="ru-RU"/>
        </w:rPr>
        <w:t>№ 538 от .27.08.2020 г.</w:t>
      </w:r>
    </w:p>
    <w:p w:rsidR="002D7528" w:rsidRPr="00024701" w:rsidRDefault="002D7528" w:rsidP="002D7528">
      <w:pPr>
        <w:keepNext/>
        <w:keepLines/>
        <w:widowControl w:val="0"/>
        <w:spacing w:after="138"/>
        <w:ind w:left="3540" w:firstLine="0"/>
        <w:jc w:val="left"/>
        <w:outlineLvl w:val="0"/>
        <w:rPr>
          <w:rFonts w:cs="Arial"/>
          <w:b/>
          <w:bCs/>
          <w:color w:val="000000"/>
          <w:lang w:bidi="ru-RU"/>
        </w:rPr>
      </w:pPr>
      <w:bookmarkStart w:id="50" w:name="bookmark0"/>
    </w:p>
    <w:p w:rsidR="002D7528" w:rsidRPr="00024701" w:rsidRDefault="002D7528" w:rsidP="002D7528">
      <w:pPr>
        <w:keepNext/>
        <w:keepLines/>
        <w:widowControl w:val="0"/>
        <w:ind w:firstLine="0"/>
        <w:jc w:val="center"/>
        <w:outlineLvl w:val="0"/>
        <w:rPr>
          <w:rFonts w:cs="Arial"/>
          <w:b/>
          <w:bCs/>
          <w:color w:val="000000"/>
          <w:lang w:bidi="ru-RU"/>
        </w:rPr>
      </w:pPr>
      <w:r w:rsidRPr="00024701">
        <w:rPr>
          <w:rFonts w:cs="Arial"/>
          <w:b/>
          <w:bCs/>
          <w:color w:val="000000"/>
          <w:lang w:bidi="ru-RU"/>
        </w:rPr>
        <w:t>Карта-схема</w:t>
      </w:r>
      <w:bookmarkEnd w:id="50"/>
    </w:p>
    <w:p w:rsidR="002D7528" w:rsidRDefault="002D7528" w:rsidP="002D7528">
      <w:pPr>
        <w:widowControl w:val="0"/>
        <w:ind w:firstLine="0"/>
        <w:jc w:val="center"/>
        <w:rPr>
          <w:rFonts w:cs="Arial"/>
          <w:b/>
          <w:bCs/>
          <w:color w:val="000000"/>
          <w:lang w:bidi="ru-RU"/>
        </w:rPr>
      </w:pPr>
      <w:r w:rsidRPr="00024701">
        <w:rPr>
          <w:rFonts w:cs="Arial"/>
          <w:b/>
          <w:bCs/>
          <w:color w:val="000000"/>
          <w:lang w:bidi="ru-RU"/>
        </w:rPr>
        <w:t>прилегающей территории земельного участка</w:t>
      </w:r>
    </w:p>
    <w:p w:rsidR="002D7528" w:rsidRPr="00024701" w:rsidRDefault="002D7528" w:rsidP="002D7528">
      <w:pPr>
        <w:widowControl w:val="0"/>
        <w:ind w:left="1400" w:firstLine="0"/>
        <w:jc w:val="left"/>
        <w:rPr>
          <w:rFonts w:cs="Arial"/>
          <w:b/>
          <w:bCs/>
          <w:color w:val="000000"/>
          <w:lang w:bidi="ru-RU"/>
        </w:rPr>
      </w:pPr>
    </w:p>
    <w:p w:rsidR="002D7528" w:rsidRPr="00024701" w:rsidRDefault="002D7528" w:rsidP="002D7528">
      <w:pPr>
        <w:widowControl w:val="0"/>
        <w:numPr>
          <w:ilvl w:val="0"/>
          <w:numId w:val="15"/>
        </w:numPr>
        <w:tabs>
          <w:tab w:val="left" w:pos="407"/>
        </w:tabs>
        <w:rPr>
          <w:rFonts w:cs="Arial"/>
          <w:color w:val="000000"/>
          <w:lang w:bidi="ru-RU"/>
        </w:rPr>
      </w:pPr>
      <w:r w:rsidRPr="00024701">
        <w:rPr>
          <w:rFonts w:cs="Arial"/>
          <w:color w:val="000000"/>
          <w:lang w:bidi="ru-RU"/>
        </w:rPr>
        <w:t>Местоположение прилегающей территории (адресный ориентир): Калужская обл., Малоярославецкий р-н, г. Малоярославец, ул. Гагарина, д.9.</w:t>
      </w:r>
    </w:p>
    <w:p w:rsidR="002D7528" w:rsidRPr="00024701" w:rsidRDefault="002D7528" w:rsidP="002D7528">
      <w:pPr>
        <w:widowControl w:val="0"/>
        <w:numPr>
          <w:ilvl w:val="0"/>
          <w:numId w:val="15"/>
        </w:numPr>
        <w:tabs>
          <w:tab w:val="left" w:pos="407"/>
        </w:tabs>
        <w:rPr>
          <w:rFonts w:cs="Arial"/>
          <w:color w:val="000000"/>
          <w:lang w:bidi="ru-RU"/>
        </w:rPr>
      </w:pPr>
      <w:r w:rsidRPr="00024701">
        <w:rPr>
          <w:rFonts w:cs="Arial"/>
          <w:color w:val="000000"/>
          <w:lang w:bidi="ru-RU"/>
        </w:rPr>
        <w:t>Кадастровый номер объектов (при наличии), по отношению к которым устанавливается прилегающая территория:</w:t>
      </w:r>
    </w:p>
    <w:p w:rsidR="002D7528" w:rsidRPr="00024701" w:rsidRDefault="002D7528" w:rsidP="002D7528">
      <w:pPr>
        <w:widowControl w:val="0"/>
        <w:numPr>
          <w:ilvl w:val="0"/>
          <w:numId w:val="16"/>
        </w:numPr>
        <w:tabs>
          <w:tab w:val="left" w:pos="647"/>
        </w:tabs>
        <w:rPr>
          <w:rFonts w:cs="Arial"/>
          <w:color w:val="000000"/>
          <w:lang w:bidi="ru-RU"/>
        </w:rPr>
      </w:pPr>
      <w:r w:rsidRPr="00024701">
        <w:rPr>
          <w:rFonts w:cs="Arial"/>
          <w:color w:val="000000"/>
          <w:lang w:bidi="ru-RU"/>
        </w:rPr>
        <w:t>многоквартирного жилого дома с К№ 40:13:031007:527</w:t>
      </w:r>
    </w:p>
    <w:p w:rsidR="002D7528" w:rsidRPr="00024701" w:rsidRDefault="002D7528" w:rsidP="002D7528">
      <w:pPr>
        <w:widowControl w:val="0"/>
        <w:numPr>
          <w:ilvl w:val="0"/>
          <w:numId w:val="16"/>
        </w:numPr>
        <w:tabs>
          <w:tab w:val="left" w:pos="652"/>
        </w:tabs>
        <w:rPr>
          <w:rFonts w:cs="Arial"/>
          <w:color w:val="000000"/>
          <w:lang w:bidi="ru-RU"/>
        </w:rPr>
      </w:pPr>
      <w:r w:rsidRPr="00024701">
        <w:rPr>
          <w:rFonts w:cs="Arial"/>
          <w:color w:val="000000"/>
          <w:lang w:bidi="ru-RU"/>
        </w:rPr>
        <w:t>земельного участка К№ -;</w:t>
      </w:r>
    </w:p>
    <w:p w:rsidR="002D7528" w:rsidRPr="00024701" w:rsidRDefault="002D7528" w:rsidP="002D7528">
      <w:pPr>
        <w:widowControl w:val="0"/>
        <w:numPr>
          <w:ilvl w:val="0"/>
          <w:numId w:val="15"/>
        </w:numPr>
        <w:tabs>
          <w:tab w:val="left" w:pos="407"/>
        </w:tabs>
        <w:spacing w:after="200"/>
        <w:rPr>
          <w:rFonts w:cs="Arial"/>
          <w:color w:val="000000"/>
          <w:lang w:bidi="ru-RU"/>
        </w:rPr>
      </w:pPr>
      <w:r w:rsidRPr="00024701">
        <w:rPr>
          <w:rFonts w:cs="Arial"/>
          <w:color w:val="000000"/>
          <w:lang w:bidi="ru-RU"/>
        </w:rPr>
        <w:t>Площадь прилегающей территории: 4535 кв.м.</w:t>
      </w:r>
    </w:p>
    <w:p w:rsidR="002D7528" w:rsidRPr="00024701" w:rsidRDefault="002D7528" w:rsidP="002D7528">
      <w:pPr>
        <w:widowControl w:val="0"/>
        <w:numPr>
          <w:ilvl w:val="0"/>
          <w:numId w:val="15"/>
        </w:numPr>
        <w:tabs>
          <w:tab w:val="left" w:pos="407"/>
        </w:tabs>
        <w:spacing w:after="200"/>
        <w:jc w:val="left"/>
        <w:rPr>
          <w:rFonts w:cs="Arial"/>
          <w:color w:val="000000"/>
          <w:lang w:bidi="ru-RU"/>
        </w:rPr>
        <w:sectPr w:rsidR="002D7528" w:rsidRPr="00024701" w:rsidSect="00ED46D0">
          <w:pgSz w:w="11909" w:h="16840"/>
          <w:pgMar w:top="1134" w:right="567" w:bottom="1134" w:left="1134" w:header="0" w:footer="3" w:gutter="0"/>
          <w:cols w:space="720"/>
          <w:noEndnote/>
          <w:docGrid w:linePitch="360"/>
        </w:sectPr>
      </w:pPr>
    </w:p>
    <w:p w:rsidR="002D7528" w:rsidRPr="00024701" w:rsidRDefault="002D7528" w:rsidP="002D7528">
      <w:pPr>
        <w:keepNext/>
        <w:keepLines/>
        <w:widowControl w:val="0"/>
        <w:spacing w:after="97"/>
        <w:ind w:left="20" w:firstLine="0"/>
        <w:jc w:val="center"/>
        <w:outlineLvl w:val="0"/>
        <w:rPr>
          <w:rFonts w:cs="Arial"/>
          <w:b/>
          <w:bCs/>
          <w:color w:val="000000"/>
          <w:lang w:bidi="ru-RU"/>
        </w:rPr>
      </w:pPr>
      <w:bookmarkStart w:id="51" w:name="bookmark1"/>
      <w:r w:rsidRPr="00024701">
        <w:rPr>
          <w:rFonts w:cs="Arial"/>
          <w:b/>
          <w:bCs/>
          <w:color w:val="000000"/>
          <w:lang w:bidi="ru-RU"/>
        </w:rPr>
        <w:lastRenderedPageBreak/>
        <w:t>Графическая часть</w:t>
      </w:r>
      <w:bookmarkEnd w:id="51"/>
    </w:p>
    <w:p w:rsidR="002D7528" w:rsidRPr="00024701" w:rsidRDefault="002D7528" w:rsidP="002D7528">
      <w:pPr>
        <w:widowControl w:val="0"/>
        <w:ind w:left="20" w:firstLine="0"/>
        <w:jc w:val="center"/>
        <w:rPr>
          <w:rFonts w:cs="Arial"/>
          <w:color w:val="000000"/>
          <w:lang w:bidi="ru-RU"/>
        </w:rPr>
      </w:pPr>
      <w:r w:rsidRPr="00024701">
        <w:rPr>
          <w:rFonts w:cs="Arial"/>
          <w:color w:val="000000"/>
          <w:lang w:bidi="ru-RU"/>
        </w:rPr>
        <w:t>Масштаб 1:1000</w:t>
      </w:r>
    </w:p>
    <w:p w:rsidR="002D7528" w:rsidRPr="00024701" w:rsidRDefault="002D7528" w:rsidP="002D7528">
      <w:pPr>
        <w:widowControl w:val="0"/>
        <w:ind w:left="20" w:firstLine="0"/>
        <w:jc w:val="center"/>
        <w:rPr>
          <w:rFonts w:cs="Arial"/>
          <w:color w:val="000000"/>
          <w:lang w:bidi="ru-RU"/>
        </w:rPr>
      </w:pPr>
    </w:p>
    <w:p w:rsidR="002D7528" w:rsidRPr="00024701" w:rsidRDefault="002D7528" w:rsidP="002D7528">
      <w:pPr>
        <w:widowControl w:val="0"/>
        <w:ind w:firstLine="0"/>
        <w:jc w:val="left"/>
        <w:rPr>
          <w:rFonts w:eastAsia="Arial Unicode MS" w:cs="Arial"/>
          <w:color w:val="000000"/>
          <w:lang w:bidi="ru-RU"/>
        </w:rPr>
      </w:pPr>
      <w:r>
        <w:rPr>
          <w:rFonts w:eastAsia="Arial Unicode MS" w:cs="Arial"/>
          <w:noProof/>
          <w:color w:val="000000"/>
        </w:rPr>
        <w:drawing>
          <wp:anchor distT="0" distB="0" distL="0" distR="0" simplePos="0" relativeHeight="251660288" behindDoc="0" locked="0" layoutInCell="0" allowOverlap="1" wp14:anchorId="6C500561" wp14:editId="54EB4383">
            <wp:simplePos x="0" y="0"/>
            <wp:positionH relativeFrom="column">
              <wp:align>outside</wp:align>
            </wp:positionH>
            <wp:positionV relativeFrom="paragraph">
              <wp:align>bottom</wp:align>
            </wp:positionV>
            <wp:extent cx="5253355" cy="5305425"/>
            <wp:effectExtent l="0" t="0" r="4445" b="9525"/>
            <wp:wrapTopAndBottom/>
            <wp:docPr id="3" name="Рисунок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53355" cy="5305425"/>
                    </a:xfrm>
                    <a:prstGeom prst="rect">
                      <a:avLst/>
                    </a:prstGeom>
                    <a:noFill/>
                  </pic:spPr>
                </pic:pic>
              </a:graphicData>
            </a:graphic>
            <wp14:sizeRelH relativeFrom="page">
              <wp14:pctWidth>0</wp14:pctWidth>
            </wp14:sizeRelH>
            <wp14:sizeRelV relativeFrom="page">
              <wp14:pctHeight>0</wp14:pctHeight>
            </wp14:sizeRelV>
          </wp:anchor>
        </w:drawing>
      </w:r>
    </w:p>
    <w:p w:rsidR="002D7528" w:rsidRPr="00024701" w:rsidRDefault="002D7528" w:rsidP="002D7528">
      <w:pPr>
        <w:widowControl w:val="0"/>
        <w:ind w:firstLine="0"/>
        <w:jc w:val="left"/>
        <w:rPr>
          <w:rFonts w:cs="Arial"/>
          <w:color w:val="000000"/>
          <w:lang w:bidi="ru-RU"/>
        </w:rPr>
      </w:pPr>
    </w:p>
    <w:p w:rsidR="002D7528" w:rsidRPr="00024701" w:rsidRDefault="002D7528" w:rsidP="002D7528">
      <w:pPr>
        <w:widowControl w:val="0"/>
        <w:ind w:firstLine="0"/>
        <w:jc w:val="left"/>
        <w:rPr>
          <w:rFonts w:cs="Arial"/>
          <w:color w:val="000000"/>
          <w:lang w:bidi="ru-RU"/>
        </w:rPr>
      </w:pPr>
      <w:r w:rsidRPr="00024701">
        <w:rPr>
          <w:rFonts w:cs="Arial"/>
          <w:color w:val="000000"/>
          <w:lang w:bidi="ru-RU"/>
        </w:rPr>
        <w:t>Условные обозначения:</w:t>
      </w:r>
    </w:p>
    <w:tbl>
      <w:tblPr>
        <w:tblW w:w="0" w:type="auto"/>
        <w:tblLayout w:type="fixed"/>
        <w:tblCellMar>
          <w:left w:w="10" w:type="dxa"/>
          <w:right w:w="10" w:type="dxa"/>
        </w:tblCellMar>
        <w:tblLook w:val="0000" w:firstRow="0" w:lastRow="0" w:firstColumn="0" w:lastColumn="0" w:noHBand="0" w:noVBand="0"/>
      </w:tblPr>
      <w:tblGrid>
        <w:gridCol w:w="3370"/>
        <w:gridCol w:w="6240"/>
      </w:tblGrid>
      <w:tr w:rsidR="002D7528" w:rsidRPr="00024701" w:rsidTr="00ED46D0">
        <w:trPr>
          <w:trHeight w:val="20"/>
        </w:trPr>
        <w:tc>
          <w:tcPr>
            <w:tcW w:w="3370" w:type="dxa"/>
            <w:tcBorders>
              <w:top w:val="single" w:sz="4" w:space="0" w:color="auto"/>
              <w:left w:val="single" w:sz="4" w:space="0" w:color="auto"/>
            </w:tcBorders>
            <w:shd w:val="clear" w:color="auto" w:fill="FFFFFF"/>
            <w:vAlign w:val="center"/>
          </w:tcPr>
          <w:p w:rsidR="002D7528" w:rsidRPr="00024701" w:rsidRDefault="002D7528" w:rsidP="00ED46D0">
            <w:pPr>
              <w:pStyle w:val="Table0"/>
              <w:rPr>
                <w:b w:val="0"/>
                <w:lang w:bidi="ru-RU"/>
              </w:rPr>
            </w:pPr>
            <w:r w:rsidRPr="00024701">
              <w:rPr>
                <w:b w:val="0"/>
                <w:lang w:bidi="ru-RU"/>
              </w:rPr>
              <w:t>—</w:t>
            </w:r>
          </w:p>
        </w:tc>
        <w:tc>
          <w:tcPr>
            <w:tcW w:w="6240" w:type="dxa"/>
            <w:tcBorders>
              <w:top w:val="single" w:sz="4" w:space="0" w:color="auto"/>
              <w:left w:val="single" w:sz="4" w:space="0" w:color="auto"/>
              <w:right w:val="single" w:sz="4" w:space="0" w:color="auto"/>
            </w:tcBorders>
            <w:shd w:val="clear" w:color="auto" w:fill="FFFFFF"/>
            <w:vAlign w:val="bottom"/>
          </w:tcPr>
          <w:p w:rsidR="002D7528" w:rsidRPr="00024701" w:rsidRDefault="002D7528" w:rsidP="00ED46D0">
            <w:pPr>
              <w:pStyle w:val="Table0"/>
              <w:rPr>
                <w:b w:val="0"/>
                <w:lang w:bidi="ru-RU"/>
              </w:rPr>
            </w:pPr>
            <w:r w:rsidRPr="00024701">
              <w:rPr>
                <w:b w:val="0"/>
                <w:lang w:bidi="ru-RU"/>
              </w:rPr>
              <w:t>Граница прилегающей территории</w:t>
            </w:r>
          </w:p>
        </w:tc>
      </w:tr>
      <w:tr w:rsidR="002D7528" w:rsidRPr="00024701" w:rsidTr="00ED46D0">
        <w:trPr>
          <w:trHeight w:val="20"/>
        </w:trPr>
        <w:tc>
          <w:tcPr>
            <w:tcW w:w="3370" w:type="dxa"/>
            <w:tcBorders>
              <w:top w:val="single" w:sz="4" w:space="0" w:color="auto"/>
              <w:left w:val="single" w:sz="4" w:space="0" w:color="auto"/>
            </w:tcBorders>
            <w:shd w:val="clear" w:color="auto" w:fill="FFFFFF"/>
            <w:vAlign w:val="center"/>
          </w:tcPr>
          <w:p w:rsidR="002D7528" w:rsidRPr="00024701" w:rsidRDefault="002D7528" w:rsidP="00ED46D0">
            <w:pPr>
              <w:pStyle w:val="Table"/>
              <w:jc w:val="center"/>
              <w:rPr>
                <w:lang w:bidi="ru-RU"/>
              </w:rPr>
            </w:pPr>
            <w:r w:rsidRPr="00024701">
              <w:rPr>
                <w:lang w:bidi="ru-RU"/>
              </w:rPr>
              <w:t>• 1</w:t>
            </w:r>
          </w:p>
        </w:tc>
        <w:tc>
          <w:tcPr>
            <w:tcW w:w="6240" w:type="dxa"/>
            <w:tcBorders>
              <w:top w:val="single" w:sz="4" w:space="0" w:color="auto"/>
              <w:left w:val="single" w:sz="4" w:space="0" w:color="auto"/>
              <w:right w:val="single" w:sz="4" w:space="0" w:color="auto"/>
            </w:tcBorders>
            <w:shd w:val="clear" w:color="auto" w:fill="FFFFFF"/>
            <w:vAlign w:val="bottom"/>
          </w:tcPr>
          <w:p w:rsidR="002D7528" w:rsidRPr="00024701" w:rsidRDefault="002D7528" w:rsidP="00ED46D0">
            <w:pPr>
              <w:pStyle w:val="Table"/>
              <w:rPr>
                <w:lang w:bidi="ru-RU"/>
              </w:rPr>
            </w:pPr>
            <w:r w:rsidRPr="00024701">
              <w:rPr>
                <w:lang w:bidi="ru-RU"/>
              </w:rPr>
              <w:t>Поворотная точка границы прилегающей территории</w:t>
            </w:r>
          </w:p>
        </w:tc>
      </w:tr>
      <w:tr w:rsidR="002D7528" w:rsidRPr="00024701" w:rsidTr="00ED46D0">
        <w:trPr>
          <w:trHeight w:val="20"/>
        </w:trPr>
        <w:tc>
          <w:tcPr>
            <w:tcW w:w="3370" w:type="dxa"/>
            <w:tcBorders>
              <w:top w:val="single" w:sz="4" w:space="0" w:color="auto"/>
              <w:left w:val="single" w:sz="4" w:space="0" w:color="auto"/>
            </w:tcBorders>
            <w:shd w:val="clear" w:color="auto" w:fill="FFFFFF"/>
          </w:tcPr>
          <w:p w:rsidR="002D7528" w:rsidRPr="00024701" w:rsidRDefault="002D7528" w:rsidP="00ED46D0">
            <w:pPr>
              <w:pStyle w:val="Table"/>
              <w:rPr>
                <w:lang w:bidi="ru-RU"/>
              </w:rPr>
            </w:pPr>
            <w:r w:rsidRPr="00024701">
              <w:rPr>
                <w:lang w:bidi="ru-RU"/>
              </w:rPr>
              <w:t>К№ 40:13:031007:527</w:t>
            </w:r>
          </w:p>
        </w:tc>
        <w:tc>
          <w:tcPr>
            <w:tcW w:w="6240" w:type="dxa"/>
            <w:tcBorders>
              <w:top w:val="single" w:sz="4" w:space="0" w:color="auto"/>
              <w:left w:val="single" w:sz="4" w:space="0" w:color="auto"/>
              <w:right w:val="single" w:sz="4" w:space="0" w:color="auto"/>
            </w:tcBorders>
            <w:shd w:val="clear" w:color="auto" w:fill="FFFFFF"/>
            <w:vAlign w:val="bottom"/>
          </w:tcPr>
          <w:p w:rsidR="002D7528" w:rsidRPr="00024701" w:rsidRDefault="002D7528" w:rsidP="00ED46D0">
            <w:pPr>
              <w:pStyle w:val="Table"/>
              <w:rPr>
                <w:lang w:bidi="ru-RU"/>
              </w:rPr>
            </w:pPr>
            <w:r w:rsidRPr="00024701">
              <w:rPr>
                <w:lang w:bidi="ru-RU"/>
              </w:rPr>
              <w:t>Кадастровый номер здания, земельного участка по отношению к которым устанавливается прилегающая территория</w:t>
            </w:r>
          </w:p>
        </w:tc>
      </w:tr>
      <w:tr w:rsidR="002D7528" w:rsidRPr="00024701" w:rsidTr="00ED46D0">
        <w:trPr>
          <w:trHeight w:val="20"/>
        </w:trPr>
        <w:tc>
          <w:tcPr>
            <w:tcW w:w="3370" w:type="dxa"/>
            <w:tcBorders>
              <w:top w:val="single" w:sz="4" w:space="0" w:color="auto"/>
              <w:left w:val="single" w:sz="4" w:space="0" w:color="auto"/>
              <w:bottom w:val="single" w:sz="4" w:space="0" w:color="auto"/>
            </w:tcBorders>
            <w:shd w:val="clear" w:color="auto" w:fill="FFFFFF"/>
          </w:tcPr>
          <w:p w:rsidR="002D7528" w:rsidRPr="00024701" w:rsidRDefault="002D7528" w:rsidP="00ED46D0">
            <w:pPr>
              <w:pStyle w:val="Table"/>
              <w:rPr>
                <w:lang w:bidi="ru-RU"/>
              </w:rPr>
            </w:pPr>
            <w:r w:rsidRPr="00024701">
              <w:rPr>
                <w:lang w:bidi="ru-RU"/>
              </w:rPr>
              <w:t>40:13:031007</w:t>
            </w:r>
          </w:p>
        </w:tc>
        <w:tc>
          <w:tcPr>
            <w:tcW w:w="6240" w:type="dxa"/>
            <w:tcBorders>
              <w:top w:val="single" w:sz="4" w:space="0" w:color="auto"/>
              <w:left w:val="single" w:sz="4" w:space="0" w:color="auto"/>
              <w:bottom w:val="single" w:sz="4" w:space="0" w:color="auto"/>
              <w:right w:val="single" w:sz="4" w:space="0" w:color="auto"/>
            </w:tcBorders>
            <w:shd w:val="clear" w:color="auto" w:fill="FFFFFF"/>
          </w:tcPr>
          <w:p w:rsidR="002D7528" w:rsidRPr="00024701" w:rsidRDefault="002D7528" w:rsidP="00ED46D0">
            <w:pPr>
              <w:pStyle w:val="Table"/>
              <w:rPr>
                <w:lang w:bidi="ru-RU"/>
              </w:rPr>
            </w:pPr>
            <w:r w:rsidRPr="00024701">
              <w:rPr>
                <w:lang w:bidi="ru-RU"/>
              </w:rPr>
              <w:t>Кадастровый квартал</w:t>
            </w:r>
          </w:p>
        </w:tc>
      </w:tr>
    </w:tbl>
    <w:p w:rsidR="002D7528" w:rsidRPr="00024701" w:rsidRDefault="002D7528" w:rsidP="002D7528">
      <w:pPr>
        <w:widowControl w:val="0"/>
        <w:ind w:firstLine="0"/>
        <w:jc w:val="left"/>
        <w:rPr>
          <w:rFonts w:eastAsia="Arial Unicode MS" w:cs="Arial"/>
          <w:color w:val="000000"/>
          <w:lang w:bidi="ru-RU"/>
        </w:rPr>
      </w:pPr>
    </w:p>
    <w:p w:rsidR="002D7528" w:rsidRPr="00024701" w:rsidRDefault="002D7528" w:rsidP="002D7528">
      <w:pPr>
        <w:ind w:firstLine="0"/>
        <w:rPr>
          <w:rFonts w:eastAsia="Calibri" w:cs="Arial"/>
          <w:lang w:eastAsia="en-US"/>
        </w:rPr>
        <w:sectPr w:rsidR="002D7528" w:rsidRPr="00024701" w:rsidSect="00ED46D0">
          <w:pgSz w:w="11906" w:h="16838"/>
          <w:pgMar w:top="1134" w:right="567" w:bottom="1134" w:left="1134" w:header="708" w:footer="708" w:gutter="0"/>
          <w:cols w:space="708"/>
          <w:docGrid w:linePitch="360"/>
        </w:sectPr>
      </w:pPr>
    </w:p>
    <w:p w:rsidR="002D7528" w:rsidRPr="00183B7E" w:rsidRDefault="002D7528" w:rsidP="002D7528">
      <w:pPr>
        <w:ind w:left="567" w:firstLine="0"/>
        <w:jc w:val="right"/>
        <w:rPr>
          <w:rFonts w:cs="Arial"/>
          <w:bCs/>
          <w:kern w:val="28"/>
        </w:rPr>
      </w:pPr>
      <w:r w:rsidRPr="00183B7E">
        <w:rPr>
          <w:rFonts w:cs="Arial"/>
          <w:bCs/>
          <w:kern w:val="28"/>
        </w:rPr>
        <w:lastRenderedPageBreak/>
        <w:t>Приложение</w:t>
      </w:r>
      <w:r>
        <w:rPr>
          <w:rFonts w:cs="Arial"/>
          <w:bCs/>
          <w:kern w:val="28"/>
        </w:rPr>
        <w:t xml:space="preserve"> №8</w:t>
      </w:r>
    </w:p>
    <w:p w:rsidR="002D7528" w:rsidRPr="00183B7E" w:rsidRDefault="002D7528" w:rsidP="002D7528">
      <w:pPr>
        <w:ind w:left="567" w:firstLine="0"/>
        <w:jc w:val="right"/>
        <w:rPr>
          <w:rFonts w:cs="Arial"/>
          <w:bCs/>
          <w:kern w:val="28"/>
        </w:rPr>
      </w:pPr>
      <w:r w:rsidRPr="00183B7E">
        <w:rPr>
          <w:rFonts w:cs="Arial"/>
          <w:bCs/>
          <w:kern w:val="28"/>
        </w:rPr>
        <w:t xml:space="preserve">к Правилам благоустройства и озеленения </w:t>
      </w:r>
    </w:p>
    <w:p w:rsidR="002D7528" w:rsidRPr="00183B7E" w:rsidRDefault="002D7528" w:rsidP="002D7528">
      <w:pPr>
        <w:ind w:left="567" w:firstLine="0"/>
        <w:jc w:val="right"/>
        <w:rPr>
          <w:rFonts w:cs="Arial"/>
          <w:bCs/>
          <w:kern w:val="28"/>
        </w:rPr>
      </w:pPr>
      <w:r w:rsidRPr="00183B7E">
        <w:rPr>
          <w:rFonts w:cs="Arial"/>
          <w:bCs/>
          <w:kern w:val="28"/>
        </w:rPr>
        <w:t xml:space="preserve">территорий муниципального образования </w:t>
      </w:r>
    </w:p>
    <w:p w:rsidR="002D7528" w:rsidRPr="00183B7E" w:rsidRDefault="002D7528" w:rsidP="002D7528">
      <w:pPr>
        <w:ind w:firstLine="0"/>
        <w:jc w:val="right"/>
        <w:rPr>
          <w:rFonts w:cs="Arial"/>
          <w:bCs/>
          <w:kern w:val="28"/>
        </w:rPr>
      </w:pPr>
      <w:r w:rsidRPr="00183B7E">
        <w:rPr>
          <w:rFonts w:cs="Arial"/>
          <w:bCs/>
          <w:kern w:val="28"/>
        </w:rPr>
        <w:t>городское поселение "Город Малоярославец"</w:t>
      </w:r>
    </w:p>
    <w:p w:rsidR="002D7528" w:rsidRDefault="002D7528" w:rsidP="002D7528">
      <w:pPr>
        <w:widowControl w:val="0"/>
        <w:ind w:firstLine="0"/>
        <w:jc w:val="right"/>
        <w:rPr>
          <w:rFonts w:eastAsia="Arial Unicode MS" w:cs="Arial"/>
          <w:color w:val="000000"/>
          <w:lang w:bidi="ru-RU"/>
        </w:rPr>
      </w:pPr>
    </w:p>
    <w:p w:rsidR="002D7528" w:rsidRPr="00024701" w:rsidRDefault="002D7528" w:rsidP="002D7528">
      <w:pPr>
        <w:widowControl w:val="0"/>
        <w:ind w:firstLine="0"/>
        <w:jc w:val="right"/>
        <w:rPr>
          <w:rFonts w:eastAsia="Arial Unicode MS" w:cs="Arial"/>
          <w:color w:val="000000"/>
          <w:lang w:bidi="ru-RU"/>
        </w:rPr>
      </w:pPr>
      <w:r w:rsidRPr="00024701">
        <w:rPr>
          <w:rFonts w:eastAsia="Arial Unicode MS" w:cs="Arial"/>
          <w:color w:val="000000"/>
          <w:lang w:bidi="ru-RU"/>
        </w:rPr>
        <w:t xml:space="preserve">Утверждена </w:t>
      </w:r>
    </w:p>
    <w:p w:rsidR="002D7528" w:rsidRPr="00024701" w:rsidRDefault="002D7528" w:rsidP="002D7528">
      <w:pPr>
        <w:widowControl w:val="0"/>
        <w:ind w:firstLine="0"/>
        <w:jc w:val="right"/>
        <w:rPr>
          <w:rFonts w:eastAsia="Arial Unicode MS" w:cs="Arial"/>
          <w:color w:val="000000"/>
          <w:lang w:bidi="ru-RU"/>
        </w:rPr>
      </w:pPr>
      <w:r w:rsidRPr="00024701">
        <w:rPr>
          <w:rFonts w:eastAsia="Arial Unicode MS" w:cs="Arial"/>
          <w:color w:val="000000"/>
          <w:lang w:bidi="ru-RU"/>
        </w:rPr>
        <w:t xml:space="preserve">Решением Городской Думы </w:t>
      </w:r>
    </w:p>
    <w:p w:rsidR="002D7528" w:rsidRPr="00024701" w:rsidRDefault="002D7528" w:rsidP="002D7528">
      <w:pPr>
        <w:widowControl w:val="0"/>
        <w:ind w:firstLine="0"/>
        <w:jc w:val="right"/>
        <w:rPr>
          <w:rFonts w:eastAsia="Arial Unicode MS" w:cs="Arial"/>
          <w:color w:val="000000"/>
          <w:lang w:bidi="ru-RU"/>
        </w:rPr>
      </w:pPr>
      <w:r w:rsidRPr="00024701">
        <w:rPr>
          <w:rFonts w:eastAsia="Arial Unicode MS" w:cs="Arial"/>
          <w:color w:val="000000"/>
          <w:lang w:bidi="ru-RU"/>
        </w:rPr>
        <w:t xml:space="preserve">МО ГП «Город Малоярославец» </w:t>
      </w:r>
    </w:p>
    <w:p w:rsidR="002D7528" w:rsidRPr="00024701" w:rsidRDefault="002D7528" w:rsidP="002D7528">
      <w:pPr>
        <w:widowControl w:val="0"/>
        <w:ind w:firstLine="0"/>
        <w:jc w:val="right"/>
        <w:rPr>
          <w:rFonts w:eastAsia="Arial Unicode MS" w:cs="Arial"/>
          <w:color w:val="000000"/>
          <w:lang w:bidi="ru-RU"/>
        </w:rPr>
      </w:pPr>
      <w:r w:rsidRPr="00024701">
        <w:rPr>
          <w:rFonts w:eastAsia="Arial Unicode MS" w:cs="Arial"/>
          <w:color w:val="000000"/>
          <w:lang w:bidi="ru-RU"/>
        </w:rPr>
        <w:t>№538 от 27.08.2020 г.</w:t>
      </w:r>
    </w:p>
    <w:p w:rsidR="002D7528" w:rsidRPr="00024701" w:rsidRDefault="002D7528" w:rsidP="002D7528">
      <w:pPr>
        <w:keepNext/>
        <w:keepLines/>
        <w:widowControl w:val="0"/>
        <w:spacing w:after="133"/>
        <w:ind w:left="3560" w:firstLine="0"/>
        <w:jc w:val="left"/>
        <w:outlineLvl w:val="0"/>
        <w:rPr>
          <w:rFonts w:cs="Arial"/>
          <w:b/>
          <w:bCs/>
          <w:color w:val="000000"/>
          <w:lang w:bidi="ru-RU"/>
        </w:rPr>
      </w:pPr>
    </w:p>
    <w:p w:rsidR="002D7528" w:rsidRPr="00024701" w:rsidRDefault="002D7528" w:rsidP="002D7528">
      <w:pPr>
        <w:keepNext/>
        <w:keepLines/>
        <w:widowControl w:val="0"/>
        <w:spacing w:after="133"/>
        <w:ind w:firstLine="0"/>
        <w:jc w:val="center"/>
        <w:outlineLvl w:val="0"/>
        <w:rPr>
          <w:rFonts w:cs="Arial"/>
          <w:b/>
          <w:bCs/>
          <w:color w:val="000000"/>
          <w:lang w:bidi="ru-RU"/>
        </w:rPr>
      </w:pPr>
      <w:r w:rsidRPr="00024701">
        <w:rPr>
          <w:rFonts w:cs="Arial"/>
          <w:b/>
          <w:bCs/>
          <w:color w:val="000000"/>
          <w:lang w:bidi="ru-RU"/>
        </w:rPr>
        <w:t>Карта-схема</w:t>
      </w:r>
    </w:p>
    <w:p w:rsidR="002D7528" w:rsidRDefault="002D7528" w:rsidP="002D7528">
      <w:pPr>
        <w:widowControl w:val="0"/>
        <w:ind w:firstLine="0"/>
        <w:jc w:val="center"/>
        <w:rPr>
          <w:rFonts w:cs="Arial"/>
          <w:b/>
          <w:bCs/>
          <w:color w:val="000000"/>
          <w:lang w:bidi="ru-RU"/>
        </w:rPr>
      </w:pPr>
      <w:r w:rsidRPr="00024701">
        <w:rPr>
          <w:rFonts w:cs="Arial"/>
          <w:b/>
          <w:bCs/>
          <w:color w:val="000000"/>
          <w:lang w:bidi="ru-RU"/>
        </w:rPr>
        <w:t>прилегающей территории земельного участка</w:t>
      </w:r>
    </w:p>
    <w:p w:rsidR="002D7528" w:rsidRPr="00024701" w:rsidRDefault="002D7528" w:rsidP="002D7528">
      <w:pPr>
        <w:widowControl w:val="0"/>
        <w:ind w:firstLine="0"/>
        <w:jc w:val="center"/>
        <w:rPr>
          <w:rFonts w:cs="Arial"/>
          <w:b/>
          <w:bCs/>
          <w:color w:val="000000"/>
          <w:lang w:bidi="ru-RU"/>
        </w:rPr>
      </w:pPr>
    </w:p>
    <w:p w:rsidR="002D7528" w:rsidRPr="00024701" w:rsidRDefault="002D7528" w:rsidP="002D7528">
      <w:pPr>
        <w:widowControl w:val="0"/>
        <w:numPr>
          <w:ilvl w:val="0"/>
          <w:numId w:val="17"/>
        </w:numPr>
        <w:tabs>
          <w:tab w:val="left" w:pos="376"/>
        </w:tabs>
        <w:ind w:left="380" w:hanging="380"/>
        <w:rPr>
          <w:rFonts w:cs="Arial"/>
          <w:color w:val="000000"/>
          <w:lang w:bidi="ru-RU"/>
        </w:rPr>
      </w:pPr>
      <w:r w:rsidRPr="00024701">
        <w:rPr>
          <w:rFonts w:cs="Arial"/>
          <w:color w:val="000000"/>
          <w:lang w:bidi="ru-RU"/>
        </w:rPr>
        <w:t>Местоположение прилегающей территории (адресный ориентир): Калужская обл., Малоярославецкий р-н, г. Малоярославец, ул. Московская, д.44</w:t>
      </w:r>
    </w:p>
    <w:p w:rsidR="002D7528" w:rsidRPr="00024701" w:rsidRDefault="002D7528" w:rsidP="002D7528">
      <w:pPr>
        <w:widowControl w:val="0"/>
        <w:numPr>
          <w:ilvl w:val="0"/>
          <w:numId w:val="17"/>
        </w:numPr>
        <w:tabs>
          <w:tab w:val="left" w:pos="378"/>
        </w:tabs>
        <w:ind w:left="380" w:hanging="380"/>
        <w:rPr>
          <w:rFonts w:cs="Arial"/>
          <w:color w:val="000000"/>
          <w:lang w:bidi="ru-RU"/>
        </w:rPr>
      </w:pPr>
      <w:r w:rsidRPr="00024701">
        <w:rPr>
          <w:rFonts w:cs="Arial"/>
          <w:color w:val="000000"/>
          <w:lang w:bidi="ru-RU"/>
        </w:rPr>
        <w:t>Кадастровый номер объектов (при наличии), по отношению к которым устанавливается прилегающая территория:</w:t>
      </w:r>
    </w:p>
    <w:p w:rsidR="002D7528" w:rsidRPr="00024701" w:rsidRDefault="002D7528" w:rsidP="002D7528">
      <w:pPr>
        <w:widowControl w:val="0"/>
        <w:numPr>
          <w:ilvl w:val="0"/>
          <w:numId w:val="18"/>
        </w:numPr>
        <w:tabs>
          <w:tab w:val="left" w:pos="647"/>
        </w:tabs>
        <w:rPr>
          <w:rFonts w:cs="Arial"/>
          <w:color w:val="000000"/>
          <w:lang w:bidi="ru-RU"/>
        </w:rPr>
      </w:pPr>
      <w:r w:rsidRPr="00024701">
        <w:rPr>
          <w:rFonts w:cs="Arial"/>
          <w:color w:val="000000"/>
          <w:lang w:bidi="ru-RU"/>
        </w:rPr>
        <w:t>многоквартирного жилого дома с К№ 40:13:031010:1036</w:t>
      </w:r>
    </w:p>
    <w:p w:rsidR="002D7528" w:rsidRPr="00024701" w:rsidRDefault="002D7528" w:rsidP="002D7528">
      <w:pPr>
        <w:widowControl w:val="0"/>
        <w:numPr>
          <w:ilvl w:val="0"/>
          <w:numId w:val="18"/>
        </w:numPr>
        <w:tabs>
          <w:tab w:val="left" w:pos="647"/>
        </w:tabs>
        <w:rPr>
          <w:rFonts w:cs="Arial"/>
          <w:color w:val="000000"/>
          <w:lang w:bidi="ru-RU"/>
        </w:rPr>
      </w:pPr>
      <w:r w:rsidRPr="00024701">
        <w:rPr>
          <w:rFonts w:cs="Arial"/>
          <w:color w:val="000000"/>
          <w:lang w:bidi="ru-RU"/>
        </w:rPr>
        <w:t>земельного участка К№ -;</w:t>
      </w:r>
    </w:p>
    <w:p w:rsidR="002D7528" w:rsidRDefault="002D7528" w:rsidP="002D7528">
      <w:pPr>
        <w:widowControl w:val="0"/>
        <w:numPr>
          <w:ilvl w:val="0"/>
          <w:numId w:val="17"/>
        </w:numPr>
        <w:tabs>
          <w:tab w:val="left" w:pos="378"/>
        </w:tabs>
        <w:ind w:left="380" w:hanging="380"/>
        <w:rPr>
          <w:rFonts w:cs="Arial"/>
          <w:color w:val="000000"/>
          <w:lang w:bidi="ru-RU"/>
        </w:rPr>
      </w:pPr>
      <w:r w:rsidRPr="00024701">
        <w:rPr>
          <w:rFonts w:cs="Arial"/>
          <w:color w:val="000000"/>
          <w:lang w:bidi="ru-RU"/>
        </w:rPr>
        <w:t>Площадь прилегающей территории: 3600 кв.м.</w:t>
      </w:r>
    </w:p>
    <w:p w:rsidR="002D7528" w:rsidRPr="00024701" w:rsidRDefault="002D7528" w:rsidP="002D7528">
      <w:pPr>
        <w:widowControl w:val="0"/>
        <w:numPr>
          <w:ilvl w:val="0"/>
          <w:numId w:val="17"/>
        </w:numPr>
        <w:tabs>
          <w:tab w:val="left" w:pos="378"/>
        </w:tabs>
        <w:spacing w:after="200"/>
        <w:ind w:left="380" w:hanging="380"/>
        <w:rPr>
          <w:rFonts w:cs="Arial"/>
          <w:color w:val="000000"/>
          <w:lang w:bidi="ru-RU"/>
        </w:rPr>
        <w:sectPr w:rsidR="002D7528" w:rsidRPr="00024701" w:rsidSect="00ED46D0">
          <w:pgSz w:w="11909" w:h="16840"/>
          <w:pgMar w:top="1134" w:right="567" w:bottom="1134" w:left="1134" w:header="0" w:footer="3" w:gutter="0"/>
          <w:cols w:space="720"/>
          <w:noEndnote/>
          <w:docGrid w:linePitch="360"/>
        </w:sectPr>
      </w:pPr>
    </w:p>
    <w:p w:rsidR="002D7528" w:rsidRPr="00024701" w:rsidRDefault="002D7528" w:rsidP="002D7528">
      <w:pPr>
        <w:keepNext/>
        <w:keepLines/>
        <w:widowControl w:val="0"/>
        <w:spacing w:after="92"/>
        <w:ind w:left="80" w:firstLine="0"/>
        <w:jc w:val="center"/>
        <w:outlineLvl w:val="0"/>
        <w:rPr>
          <w:rFonts w:cs="Arial"/>
          <w:b/>
          <w:bCs/>
          <w:color w:val="000000"/>
          <w:lang w:bidi="ru-RU"/>
        </w:rPr>
      </w:pPr>
      <w:r w:rsidRPr="00024701">
        <w:rPr>
          <w:rFonts w:cs="Arial"/>
          <w:b/>
          <w:bCs/>
          <w:color w:val="000000"/>
          <w:lang w:bidi="ru-RU"/>
        </w:rPr>
        <w:lastRenderedPageBreak/>
        <w:t>Графическая часть</w:t>
      </w:r>
    </w:p>
    <w:p w:rsidR="002D7528" w:rsidRPr="00024701" w:rsidRDefault="002D7528" w:rsidP="002D7528">
      <w:pPr>
        <w:widowControl w:val="0"/>
        <w:ind w:left="80" w:firstLine="0"/>
        <w:jc w:val="center"/>
        <w:rPr>
          <w:rFonts w:cs="Arial"/>
          <w:color w:val="000000"/>
          <w:lang w:bidi="ru-RU"/>
        </w:rPr>
      </w:pPr>
      <w:r w:rsidRPr="00024701">
        <w:rPr>
          <w:rFonts w:cs="Arial"/>
          <w:color w:val="000000"/>
          <w:lang w:bidi="ru-RU"/>
        </w:rPr>
        <w:t>Масштаб 1:1000</w:t>
      </w:r>
    </w:p>
    <w:p w:rsidR="002D7528" w:rsidRPr="00024701" w:rsidRDefault="002D7528" w:rsidP="002D7528">
      <w:pPr>
        <w:widowControl w:val="0"/>
        <w:ind w:left="80" w:firstLine="0"/>
        <w:jc w:val="center"/>
        <w:rPr>
          <w:rFonts w:cs="Arial"/>
          <w:color w:val="000000"/>
          <w:lang w:bidi="ru-RU"/>
        </w:rPr>
      </w:pPr>
    </w:p>
    <w:p w:rsidR="002D7528" w:rsidRPr="00024701" w:rsidRDefault="002D7528" w:rsidP="002D7528">
      <w:pPr>
        <w:framePr w:h="9850" w:hSpace="619" w:wrap="notBeside" w:vAnchor="text" w:hAnchor="text" w:x="620" w:y="1"/>
        <w:widowControl w:val="0"/>
        <w:ind w:firstLine="0"/>
        <w:jc w:val="center"/>
        <w:rPr>
          <w:rFonts w:eastAsia="Arial Unicode MS" w:cs="Arial"/>
          <w:color w:val="000000"/>
          <w:lang w:bidi="ru-RU"/>
        </w:rPr>
      </w:pPr>
      <w:r>
        <w:rPr>
          <w:rFonts w:eastAsia="Arial Unicode MS" w:cs="Arial"/>
          <w:noProof/>
          <w:color w:val="000000"/>
        </w:rPr>
        <w:drawing>
          <wp:inline distT="0" distB="0" distL="0" distR="0" wp14:anchorId="1C0951A2" wp14:editId="2C8D8021">
            <wp:extent cx="4805045" cy="6263005"/>
            <wp:effectExtent l="0" t="0" r="0" b="4445"/>
            <wp:docPr id="1" name="Рисунок 1" descr="C:\Users\Ирина\Desktop\решения от 27.08.202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решения от 27.08.2020\media\image1.jpeg"/>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4805045" cy="6263005"/>
                    </a:xfrm>
                    <a:prstGeom prst="rect">
                      <a:avLst/>
                    </a:prstGeom>
                    <a:noFill/>
                    <a:ln>
                      <a:noFill/>
                    </a:ln>
                  </pic:spPr>
                </pic:pic>
              </a:graphicData>
            </a:graphic>
          </wp:inline>
        </w:drawing>
      </w:r>
    </w:p>
    <w:p w:rsidR="002D7528" w:rsidRPr="00024701" w:rsidRDefault="002D7528" w:rsidP="002D7528">
      <w:pPr>
        <w:widowControl w:val="0"/>
        <w:ind w:firstLine="0"/>
        <w:jc w:val="left"/>
        <w:rPr>
          <w:rFonts w:eastAsia="Arial Unicode MS" w:cs="Arial"/>
          <w:color w:val="000000"/>
          <w:lang w:bidi="ru-RU"/>
        </w:rPr>
      </w:pPr>
    </w:p>
    <w:p w:rsidR="002D7528" w:rsidRPr="00024701" w:rsidRDefault="002D7528" w:rsidP="002D7528">
      <w:pPr>
        <w:widowControl w:val="0"/>
        <w:ind w:firstLine="0"/>
        <w:jc w:val="left"/>
        <w:rPr>
          <w:rFonts w:cs="Arial"/>
          <w:color w:val="000000"/>
          <w:lang w:bidi="ru-RU"/>
        </w:rPr>
      </w:pPr>
      <w:r w:rsidRPr="00024701">
        <w:rPr>
          <w:rFonts w:cs="Arial"/>
          <w:color w:val="000000"/>
          <w:lang w:bidi="ru-RU"/>
        </w:rPr>
        <w:t>Условные обозначения:</w:t>
      </w:r>
    </w:p>
    <w:tbl>
      <w:tblPr>
        <w:tblW w:w="0" w:type="auto"/>
        <w:tblLayout w:type="fixed"/>
        <w:tblCellMar>
          <w:left w:w="10" w:type="dxa"/>
          <w:right w:w="10" w:type="dxa"/>
        </w:tblCellMar>
        <w:tblLook w:val="0000" w:firstRow="0" w:lastRow="0" w:firstColumn="0" w:lastColumn="0" w:noHBand="0" w:noVBand="0"/>
      </w:tblPr>
      <w:tblGrid>
        <w:gridCol w:w="3370"/>
        <w:gridCol w:w="6250"/>
      </w:tblGrid>
      <w:tr w:rsidR="002D7528" w:rsidRPr="00024701" w:rsidTr="00ED46D0">
        <w:trPr>
          <w:trHeight w:val="20"/>
        </w:trPr>
        <w:tc>
          <w:tcPr>
            <w:tcW w:w="3370" w:type="dxa"/>
            <w:tcBorders>
              <w:top w:val="single" w:sz="4" w:space="0" w:color="auto"/>
              <w:left w:val="single" w:sz="4" w:space="0" w:color="auto"/>
            </w:tcBorders>
            <w:shd w:val="clear" w:color="auto" w:fill="FFFFFF"/>
            <w:vAlign w:val="center"/>
          </w:tcPr>
          <w:p w:rsidR="002D7528" w:rsidRPr="00024701" w:rsidRDefault="002D7528" w:rsidP="00ED46D0">
            <w:pPr>
              <w:pStyle w:val="Table0"/>
              <w:rPr>
                <w:b w:val="0"/>
                <w:lang w:bidi="ru-RU"/>
              </w:rPr>
            </w:pPr>
            <w:r w:rsidRPr="00024701">
              <w:rPr>
                <w:rFonts w:eastAsia="Lucida Sans Unicode"/>
                <w:b w:val="0"/>
                <w:lang w:bidi="ru-RU"/>
              </w:rPr>
              <w:t>—</w:t>
            </w:r>
          </w:p>
        </w:tc>
        <w:tc>
          <w:tcPr>
            <w:tcW w:w="6250" w:type="dxa"/>
            <w:tcBorders>
              <w:top w:val="single" w:sz="4" w:space="0" w:color="auto"/>
              <w:left w:val="single" w:sz="4" w:space="0" w:color="auto"/>
              <w:right w:val="single" w:sz="4" w:space="0" w:color="auto"/>
            </w:tcBorders>
            <w:shd w:val="clear" w:color="auto" w:fill="FFFFFF"/>
            <w:vAlign w:val="bottom"/>
          </w:tcPr>
          <w:p w:rsidR="002D7528" w:rsidRPr="00024701" w:rsidRDefault="002D7528" w:rsidP="00ED46D0">
            <w:pPr>
              <w:pStyle w:val="Table0"/>
              <w:rPr>
                <w:b w:val="0"/>
                <w:lang w:bidi="ru-RU"/>
              </w:rPr>
            </w:pPr>
            <w:r w:rsidRPr="00024701">
              <w:rPr>
                <w:b w:val="0"/>
                <w:lang w:bidi="ru-RU"/>
              </w:rPr>
              <w:t>Граница прилегающей территории</w:t>
            </w:r>
          </w:p>
        </w:tc>
      </w:tr>
      <w:tr w:rsidR="002D7528" w:rsidRPr="00024701" w:rsidTr="00ED46D0">
        <w:trPr>
          <w:trHeight w:val="20"/>
        </w:trPr>
        <w:tc>
          <w:tcPr>
            <w:tcW w:w="3370" w:type="dxa"/>
            <w:tcBorders>
              <w:top w:val="single" w:sz="4" w:space="0" w:color="auto"/>
              <w:left w:val="single" w:sz="4" w:space="0" w:color="auto"/>
            </w:tcBorders>
            <w:shd w:val="clear" w:color="auto" w:fill="FFFFFF"/>
            <w:vAlign w:val="center"/>
          </w:tcPr>
          <w:p w:rsidR="002D7528" w:rsidRPr="00024701" w:rsidRDefault="002D7528" w:rsidP="00ED46D0">
            <w:pPr>
              <w:pStyle w:val="Table"/>
              <w:jc w:val="center"/>
              <w:rPr>
                <w:lang w:bidi="ru-RU"/>
              </w:rPr>
            </w:pPr>
            <w:r w:rsidRPr="00024701">
              <w:rPr>
                <w:lang w:bidi="ru-RU"/>
              </w:rPr>
              <w:t>• 1</w:t>
            </w:r>
          </w:p>
        </w:tc>
        <w:tc>
          <w:tcPr>
            <w:tcW w:w="6250" w:type="dxa"/>
            <w:tcBorders>
              <w:top w:val="single" w:sz="4" w:space="0" w:color="auto"/>
              <w:left w:val="single" w:sz="4" w:space="0" w:color="auto"/>
              <w:right w:val="single" w:sz="4" w:space="0" w:color="auto"/>
            </w:tcBorders>
            <w:shd w:val="clear" w:color="auto" w:fill="FFFFFF"/>
            <w:vAlign w:val="bottom"/>
          </w:tcPr>
          <w:p w:rsidR="002D7528" w:rsidRPr="00024701" w:rsidRDefault="002D7528" w:rsidP="00ED46D0">
            <w:pPr>
              <w:pStyle w:val="Table"/>
              <w:rPr>
                <w:lang w:bidi="ru-RU"/>
              </w:rPr>
            </w:pPr>
            <w:r w:rsidRPr="00024701">
              <w:rPr>
                <w:lang w:bidi="ru-RU"/>
              </w:rPr>
              <w:t>Поворотная точка границы прилегающей территории</w:t>
            </w:r>
          </w:p>
        </w:tc>
      </w:tr>
      <w:tr w:rsidR="002D7528" w:rsidRPr="00024701" w:rsidTr="00ED46D0">
        <w:trPr>
          <w:trHeight w:val="20"/>
        </w:trPr>
        <w:tc>
          <w:tcPr>
            <w:tcW w:w="3370" w:type="dxa"/>
            <w:tcBorders>
              <w:top w:val="single" w:sz="4" w:space="0" w:color="auto"/>
              <w:left w:val="single" w:sz="4" w:space="0" w:color="auto"/>
            </w:tcBorders>
            <w:shd w:val="clear" w:color="auto" w:fill="FFFFFF"/>
          </w:tcPr>
          <w:p w:rsidR="002D7528" w:rsidRPr="00024701" w:rsidRDefault="002D7528" w:rsidP="00ED46D0">
            <w:pPr>
              <w:pStyle w:val="Table"/>
              <w:rPr>
                <w:lang w:bidi="ru-RU"/>
              </w:rPr>
            </w:pPr>
            <w:r w:rsidRPr="00024701">
              <w:rPr>
                <w:lang w:bidi="ru-RU"/>
              </w:rPr>
              <w:t>К№ 40:13:031016:1036</w:t>
            </w:r>
          </w:p>
        </w:tc>
        <w:tc>
          <w:tcPr>
            <w:tcW w:w="6250" w:type="dxa"/>
            <w:tcBorders>
              <w:top w:val="single" w:sz="4" w:space="0" w:color="auto"/>
              <w:left w:val="single" w:sz="4" w:space="0" w:color="auto"/>
              <w:right w:val="single" w:sz="4" w:space="0" w:color="auto"/>
            </w:tcBorders>
            <w:shd w:val="clear" w:color="auto" w:fill="FFFFFF"/>
            <w:vAlign w:val="bottom"/>
          </w:tcPr>
          <w:p w:rsidR="002D7528" w:rsidRPr="00024701" w:rsidRDefault="002D7528" w:rsidP="00ED46D0">
            <w:pPr>
              <w:pStyle w:val="Table"/>
              <w:rPr>
                <w:lang w:bidi="ru-RU"/>
              </w:rPr>
            </w:pPr>
            <w:r w:rsidRPr="00024701">
              <w:rPr>
                <w:lang w:bidi="ru-RU"/>
              </w:rPr>
              <w:t>Кадастровый номер здания, земельного участка по отношению к которым устанавливается прилегающая территория</w:t>
            </w:r>
          </w:p>
        </w:tc>
      </w:tr>
      <w:tr w:rsidR="002D7528" w:rsidRPr="00024701" w:rsidTr="00ED46D0">
        <w:trPr>
          <w:trHeight w:val="20"/>
        </w:trPr>
        <w:tc>
          <w:tcPr>
            <w:tcW w:w="3370" w:type="dxa"/>
            <w:tcBorders>
              <w:top w:val="single" w:sz="4" w:space="0" w:color="auto"/>
              <w:left w:val="single" w:sz="4" w:space="0" w:color="auto"/>
              <w:bottom w:val="single" w:sz="4" w:space="0" w:color="auto"/>
            </w:tcBorders>
            <w:shd w:val="clear" w:color="auto" w:fill="FFFFFF"/>
            <w:vAlign w:val="bottom"/>
          </w:tcPr>
          <w:p w:rsidR="002D7528" w:rsidRPr="00024701" w:rsidRDefault="002D7528" w:rsidP="00ED46D0">
            <w:pPr>
              <w:pStyle w:val="Table"/>
              <w:rPr>
                <w:lang w:bidi="ru-RU"/>
              </w:rPr>
            </w:pPr>
            <w:r w:rsidRPr="00024701">
              <w:rPr>
                <w:lang w:bidi="ru-RU"/>
              </w:rPr>
              <w:t>40:13:03</w:t>
            </w:r>
            <w:r w:rsidRPr="00024701">
              <w:rPr>
                <w:lang w:val="en-US" w:eastAsia="en-US" w:bidi="en-US"/>
              </w:rPr>
              <w:t>1</w:t>
            </w:r>
            <w:r w:rsidRPr="00024701">
              <w:rPr>
                <w:lang w:eastAsia="en-US" w:bidi="en-US"/>
              </w:rPr>
              <w:t>010</w:t>
            </w:r>
          </w:p>
        </w:tc>
        <w:tc>
          <w:tcPr>
            <w:tcW w:w="6250" w:type="dxa"/>
            <w:tcBorders>
              <w:top w:val="single" w:sz="4" w:space="0" w:color="auto"/>
              <w:left w:val="single" w:sz="4" w:space="0" w:color="auto"/>
              <w:bottom w:val="single" w:sz="4" w:space="0" w:color="auto"/>
              <w:right w:val="single" w:sz="4" w:space="0" w:color="auto"/>
            </w:tcBorders>
            <w:shd w:val="clear" w:color="auto" w:fill="FFFFFF"/>
            <w:vAlign w:val="bottom"/>
          </w:tcPr>
          <w:p w:rsidR="002D7528" w:rsidRPr="00024701" w:rsidRDefault="002D7528" w:rsidP="00ED46D0">
            <w:pPr>
              <w:pStyle w:val="Table"/>
              <w:rPr>
                <w:lang w:bidi="ru-RU"/>
              </w:rPr>
            </w:pPr>
            <w:r w:rsidRPr="00024701">
              <w:rPr>
                <w:lang w:bidi="ru-RU"/>
              </w:rPr>
              <w:t>Кадастровый квартал</w:t>
            </w:r>
          </w:p>
        </w:tc>
      </w:tr>
    </w:tbl>
    <w:p w:rsidR="002D7528" w:rsidRPr="00024701" w:rsidRDefault="002D7528" w:rsidP="002D7528">
      <w:pPr>
        <w:widowControl w:val="0"/>
        <w:ind w:firstLine="0"/>
        <w:jc w:val="left"/>
        <w:rPr>
          <w:rFonts w:eastAsia="Arial Unicode MS" w:cs="Arial"/>
          <w:color w:val="000000"/>
          <w:lang w:bidi="ru-RU"/>
        </w:rPr>
      </w:pPr>
    </w:p>
    <w:p w:rsidR="002D7528" w:rsidRPr="00AE5564" w:rsidRDefault="002D7528" w:rsidP="002D7528">
      <w:pPr>
        <w:ind w:firstLine="0"/>
        <w:jc w:val="right"/>
      </w:pPr>
    </w:p>
    <w:p w:rsidR="00705B88" w:rsidRDefault="00705B88" w:rsidP="002D7528">
      <w:pPr>
        <w:sectPr w:rsidR="00705B88" w:rsidSect="00ED46D0">
          <w:pgSz w:w="11906" w:h="16838"/>
          <w:pgMar w:top="851" w:right="851" w:bottom="851" w:left="1418" w:header="709" w:footer="709" w:gutter="0"/>
          <w:cols w:space="708"/>
          <w:docGrid w:linePitch="360"/>
        </w:sectPr>
      </w:pPr>
    </w:p>
    <w:p w:rsidR="00705B88" w:rsidRPr="00183B7E" w:rsidRDefault="00705B88" w:rsidP="00705B88">
      <w:pPr>
        <w:ind w:left="567" w:firstLine="0"/>
        <w:jc w:val="right"/>
        <w:rPr>
          <w:rFonts w:cs="Arial"/>
          <w:bCs/>
          <w:kern w:val="28"/>
        </w:rPr>
      </w:pPr>
      <w:r w:rsidRPr="00183B7E">
        <w:rPr>
          <w:rFonts w:cs="Arial"/>
          <w:bCs/>
          <w:kern w:val="28"/>
        </w:rPr>
        <w:lastRenderedPageBreak/>
        <w:t>Приложение</w:t>
      </w:r>
      <w:r>
        <w:rPr>
          <w:rFonts w:cs="Arial"/>
          <w:bCs/>
          <w:kern w:val="28"/>
        </w:rPr>
        <w:t xml:space="preserve"> №9</w:t>
      </w:r>
    </w:p>
    <w:p w:rsidR="00705B88" w:rsidRPr="00183B7E" w:rsidRDefault="00705B88" w:rsidP="00705B88">
      <w:pPr>
        <w:ind w:left="567" w:firstLine="0"/>
        <w:jc w:val="right"/>
        <w:rPr>
          <w:rFonts w:cs="Arial"/>
          <w:bCs/>
          <w:kern w:val="28"/>
        </w:rPr>
      </w:pPr>
      <w:r w:rsidRPr="00183B7E">
        <w:rPr>
          <w:rFonts w:cs="Arial"/>
          <w:bCs/>
          <w:kern w:val="28"/>
        </w:rPr>
        <w:t xml:space="preserve">к Правилам благоустройства и озеленения </w:t>
      </w:r>
    </w:p>
    <w:p w:rsidR="00705B88" w:rsidRPr="00183B7E" w:rsidRDefault="00705B88" w:rsidP="00705B88">
      <w:pPr>
        <w:ind w:left="567" w:firstLine="0"/>
        <w:jc w:val="right"/>
        <w:rPr>
          <w:rFonts w:cs="Arial"/>
          <w:bCs/>
          <w:kern w:val="28"/>
        </w:rPr>
      </w:pPr>
      <w:r w:rsidRPr="00183B7E">
        <w:rPr>
          <w:rFonts w:cs="Arial"/>
          <w:bCs/>
          <w:kern w:val="28"/>
        </w:rPr>
        <w:t xml:space="preserve">территорий муниципального образования </w:t>
      </w:r>
    </w:p>
    <w:p w:rsidR="00705B88" w:rsidRPr="00183B7E" w:rsidRDefault="00705B88" w:rsidP="00705B88">
      <w:pPr>
        <w:ind w:firstLine="0"/>
        <w:jc w:val="right"/>
        <w:rPr>
          <w:rFonts w:cs="Arial"/>
          <w:bCs/>
          <w:kern w:val="28"/>
        </w:rPr>
      </w:pPr>
      <w:r w:rsidRPr="00183B7E">
        <w:rPr>
          <w:rFonts w:cs="Arial"/>
          <w:bCs/>
          <w:kern w:val="28"/>
        </w:rPr>
        <w:t>городское поселение "Город Малоярославец"</w:t>
      </w:r>
    </w:p>
    <w:p w:rsidR="00705B88" w:rsidRPr="007578CF" w:rsidRDefault="00705B88" w:rsidP="00705B88">
      <w:pPr>
        <w:pStyle w:val="ConsTitle"/>
        <w:widowControl/>
        <w:ind w:right="0"/>
        <w:jc w:val="right"/>
        <w:rPr>
          <w:rFonts w:cs="Arial"/>
          <w:b w:val="0"/>
          <w:sz w:val="24"/>
          <w:szCs w:val="24"/>
        </w:rPr>
      </w:pPr>
    </w:p>
    <w:p w:rsidR="00705B88" w:rsidRPr="007578CF" w:rsidRDefault="00705B88" w:rsidP="00705B88">
      <w:pPr>
        <w:pStyle w:val="ConsTitle"/>
        <w:widowControl/>
        <w:ind w:right="0"/>
        <w:jc w:val="center"/>
        <w:rPr>
          <w:rFonts w:cs="Arial"/>
          <w:b w:val="0"/>
          <w:sz w:val="24"/>
          <w:szCs w:val="24"/>
        </w:rPr>
      </w:pPr>
      <w:r w:rsidRPr="007578CF">
        <w:rPr>
          <w:rFonts w:cs="Arial"/>
          <w:b w:val="0"/>
          <w:sz w:val="24"/>
          <w:szCs w:val="24"/>
        </w:rPr>
        <w:t>ДОГОВОР</w:t>
      </w:r>
    </w:p>
    <w:p w:rsidR="00705B88" w:rsidRPr="007578CF" w:rsidRDefault="00705B88" w:rsidP="00705B88">
      <w:pPr>
        <w:pStyle w:val="ConsTitle"/>
        <w:widowControl/>
        <w:ind w:right="0"/>
        <w:jc w:val="center"/>
        <w:rPr>
          <w:rFonts w:cs="Arial"/>
          <w:b w:val="0"/>
          <w:sz w:val="24"/>
          <w:szCs w:val="24"/>
        </w:rPr>
      </w:pPr>
      <w:r w:rsidRPr="007578CF">
        <w:rPr>
          <w:rFonts w:cs="Arial"/>
          <w:b w:val="0"/>
          <w:sz w:val="24"/>
          <w:szCs w:val="24"/>
        </w:rPr>
        <w:t>О ЗАКРЕПЛЕНИИ ПРИЛЕГАЮЩЕЙ ТЕРРИТОРИИ</w:t>
      </w:r>
    </w:p>
    <w:p w:rsidR="00705B88" w:rsidRPr="007578CF" w:rsidRDefault="00705B88" w:rsidP="00705B88">
      <w:pPr>
        <w:pStyle w:val="ConsTitle"/>
        <w:widowControl/>
        <w:ind w:right="0"/>
        <w:jc w:val="center"/>
        <w:rPr>
          <w:rFonts w:cs="Arial"/>
          <w:b w:val="0"/>
          <w:sz w:val="24"/>
          <w:szCs w:val="24"/>
        </w:rPr>
      </w:pPr>
      <w:r w:rsidRPr="007578CF">
        <w:rPr>
          <w:rFonts w:cs="Arial"/>
          <w:b w:val="0"/>
          <w:sz w:val="24"/>
          <w:szCs w:val="24"/>
        </w:rPr>
        <w:t>В УСТАНОВЛЕННЫХ ГРАНИЦАХ</w:t>
      </w:r>
    </w:p>
    <w:p w:rsidR="00705B88" w:rsidRPr="007578CF" w:rsidRDefault="00705B88" w:rsidP="00705B88">
      <w:pPr>
        <w:pStyle w:val="ConsTitle"/>
        <w:widowControl/>
        <w:ind w:right="0"/>
        <w:jc w:val="center"/>
        <w:rPr>
          <w:rFonts w:cs="Arial"/>
          <w:b w:val="0"/>
          <w:sz w:val="24"/>
          <w:szCs w:val="24"/>
        </w:rPr>
      </w:pPr>
    </w:p>
    <w:p w:rsidR="00705B88" w:rsidRPr="007578CF" w:rsidRDefault="00705B88" w:rsidP="00705B88">
      <w:pPr>
        <w:pStyle w:val="ConsTitle"/>
        <w:widowControl/>
        <w:ind w:right="0"/>
        <w:jc w:val="center"/>
        <w:rPr>
          <w:rFonts w:cs="Arial"/>
          <w:b w:val="0"/>
          <w:sz w:val="24"/>
          <w:szCs w:val="24"/>
        </w:rPr>
      </w:pPr>
      <w:r w:rsidRPr="007578CF">
        <w:rPr>
          <w:rFonts w:cs="Arial"/>
          <w:b w:val="0"/>
          <w:sz w:val="24"/>
          <w:szCs w:val="24"/>
        </w:rPr>
        <w:t>г. Малоярославец                                                                                    « __»_____20__ г.</w:t>
      </w:r>
    </w:p>
    <w:p w:rsidR="00705B88" w:rsidRPr="007578CF" w:rsidRDefault="00705B88" w:rsidP="00705B88">
      <w:pPr>
        <w:pStyle w:val="ConsNonformat"/>
        <w:widowControl/>
        <w:ind w:right="0"/>
        <w:jc w:val="both"/>
        <w:rPr>
          <w:rFonts w:ascii="Arial" w:hAnsi="Arial" w:cs="Arial"/>
          <w:sz w:val="24"/>
          <w:szCs w:val="24"/>
        </w:rPr>
      </w:pP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 xml:space="preserve">Администрация муниципального образования городское поселение «Город Малоярославец», именуемая в дальнейшем «Сторона 1» в лице Главы администрации, действующего на основании </w:t>
      </w:r>
      <w:hyperlink r:id="rId98" w:tooltip="Устава муниципального образования городское поселение " w:history="1">
        <w:r w:rsidRPr="007578CF">
          <w:rPr>
            <w:rStyle w:val="ab"/>
            <w:rFonts w:ascii="Arial" w:hAnsi="Arial"/>
            <w:sz w:val="24"/>
            <w:szCs w:val="24"/>
          </w:rPr>
          <w:t>Устава муниципального образования городское поселение «Город Малоярославец»</w:t>
        </w:r>
      </w:hyperlink>
      <w:r w:rsidRPr="007578CF">
        <w:rPr>
          <w:rFonts w:ascii="Arial" w:hAnsi="Arial"/>
          <w:sz w:val="24"/>
          <w:szCs w:val="24"/>
        </w:rPr>
        <w:t>, с одной стороны, и правообладатель здания (помещения, сооружения)__________________________________________</w:t>
      </w:r>
    </w:p>
    <w:p w:rsidR="00705B88" w:rsidRPr="007578CF" w:rsidRDefault="00705B88" w:rsidP="00705B88">
      <w:pPr>
        <w:pStyle w:val="ConsNonformat"/>
        <w:widowControl/>
        <w:ind w:right="0"/>
        <w:jc w:val="both"/>
        <w:rPr>
          <w:rFonts w:ascii="Arial" w:hAnsi="Arial"/>
          <w:sz w:val="24"/>
          <w:szCs w:val="24"/>
        </w:rPr>
      </w:pPr>
      <w:r w:rsidRPr="007578CF">
        <w:rPr>
          <w:rFonts w:ascii="Arial" w:hAnsi="Arial"/>
          <w:sz w:val="24"/>
          <w:szCs w:val="24"/>
        </w:rPr>
        <w:t>_______________________________________________________________________</w:t>
      </w:r>
    </w:p>
    <w:p w:rsidR="00705B88" w:rsidRPr="007578CF" w:rsidRDefault="00705B88" w:rsidP="00705B88">
      <w:pPr>
        <w:pStyle w:val="ConsNonformat"/>
        <w:widowControl/>
        <w:ind w:right="0"/>
        <w:jc w:val="both"/>
        <w:rPr>
          <w:rFonts w:ascii="Arial" w:hAnsi="Arial"/>
          <w:sz w:val="24"/>
          <w:szCs w:val="24"/>
        </w:rPr>
      </w:pPr>
      <w:r w:rsidRPr="007578CF">
        <w:rPr>
          <w:rFonts w:ascii="Arial" w:hAnsi="Arial"/>
          <w:sz w:val="24"/>
          <w:szCs w:val="24"/>
        </w:rPr>
        <w:t>(наименование предприятия, учреждения, организации) в лице _______________________________________________________________________</w:t>
      </w:r>
    </w:p>
    <w:p w:rsidR="00705B88" w:rsidRPr="007578CF" w:rsidRDefault="00705B88" w:rsidP="00705B88">
      <w:pPr>
        <w:pStyle w:val="ConsNonformat"/>
        <w:widowControl/>
        <w:ind w:right="0"/>
        <w:jc w:val="both"/>
        <w:rPr>
          <w:rFonts w:ascii="Arial" w:hAnsi="Arial"/>
          <w:sz w:val="24"/>
          <w:szCs w:val="24"/>
        </w:rPr>
      </w:pPr>
      <w:r w:rsidRPr="007578CF">
        <w:rPr>
          <w:rFonts w:ascii="Arial" w:hAnsi="Arial"/>
          <w:sz w:val="24"/>
          <w:szCs w:val="24"/>
        </w:rPr>
        <w:t>(Ф.И.О., должность), действующего на основании ___________________________, именуемое в дальнейшем  «Сторона 2», с другой стороны, заключили настоящий договор о нижеследующем.</w:t>
      </w:r>
    </w:p>
    <w:p w:rsidR="00705B88" w:rsidRPr="007578CF" w:rsidRDefault="00705B88" w:rsidP="00705B88">
      <w:pPr>
        <w:pStyle w:val="ConsNonformat"/>
        <w:widowControl/>
        <w:ind w:right="0"/>
        <w:jc w:val="both"/>
        <w:rPr>
          <w:rFonts w:ascii="Arial" w:hAnsi="Arial"/>
          <w:sz w:val="24"/>
          <w:szCs w:val="24"/>
        </w:rPr>
      </w:pPr>
    </w:p>
    <w:p w:rsidR="00705B88" w:rsidRPr="007578CF" w:rsidRDefault="00705B88" w:rsidP="00705B88">
      <w:pPr>
        <w:autoSpaceDE w:val="0"/>
        <w:autoSpaceDN w:val="0"/>
        <w:adjustRightInd w:val="0"/>
        <w:ind w:firstLine="708"/>
      </w:pPr>
      <w:r w:rsidRPr="007578CF">
        <w:t>В настоящем Договоре используются следующие термины и определения:</w:t>
      </w:r>
    </w:p>
    <w:p w:rsidR="00705B88" w:rsidRPr="007578CF" w:rsidRDefault="00705B88" w:rsidP="00705B88">
      <w:pPr>
        <w:autoSpaceDE w:val="0"/>
        <w:autoSpaceDN w:val="0"/>
        <w:adjustRightInd w:val="0"/>
      </w:pPr>
    </w:p>
    <w:p w:rsidR="00705B88" w:rsidRPr="007578CF" w:rsidRDefault="00705B88" w:rsidP="00705B88">
      <w:pPr>
        <w:autoSpaceDE w:val="0"/>
        <w:autoSpaceDN w:val="0"/>
        <w:adjustRightInd w:val="0"/>
      </w:pPr>
      <w:r w:rsidRPr="007578CF">
        <w:t>Благоустройство - деятельность по созданию, реконструкции, ремонту, реставрации, оборудованию, переоборудованию, модернизации объектов благоустройства, содержанию их в чистоте и порядке;</w:t>
      </w:r>
    </w:p>
    <w:p w:rsidR="00705B88" w:rsidRPr="007578CF" w:rsidRDefault="00705B88" w:rsidP="00705B88">
      <w:pPr>
        <w:autoSpaceDE w:val="0"/>
        <w:autoSpaceDN w:val="0"/>
        <w:adjustRightInd w:val="0"/>
        <w:ind w:firstLine="708"/>
      </w:pPr>
      <w:r w:rsidRPr="007578CF">
        <w:t>Малые архитектурные формы - скамейки, лавочки и другая уличная мебель, беседки, теневые навесы, цветочные вазы, клумбы, декоративные ограждения, декоративные скульптуры, оборудование и покрытие детских, спортивных, спортивно-игровых площадок, хоккейных коробок и другие конструкции, устройства, являющиеся объектами декоративно-прикладного искусства и предназначенные для досуга и отдыха граждан;</w:t>
      </w:r>
    </w:p>
    <w:p w:rsidR="00705B88" w:rsidRPr="007578CF" w:rsidRDefault="00705B88" w:rsidP="00705B88">
      <w:pPr>
        <w:autoSpaceDE w:val="0"/>
        <w:autoSpaceDN w:val="0"/>
        <w:adjustRightInd w:val="0"/>
        <w:ind w:firstLine="708"/>
      </w:pPr>
      <w:r w:rsidRPr="007578CF">
        <w:t xml:space="preserve">Прилегающая территория - территория общего пользования, которая прилегает к зданию, строению, сооружению или к земельному участку,  границы которой определены правилами благоустройства в соответствии с порядком, установленным </w:t>
      </w:r>
      <w:hyperlink r:id="rId99" w:history="1">
        <w:r w:rsidRPr="007578CF">
          <w:rPr>
            <w:color w:val="0000FF"/>
          </w:rPr>
          <w:t>Законом</w:t>
        </w:r>
      </w:hyperlink>
      <w:r w:rsidRPr="007578CF">
        <w:t xml:space="preserve"> Калужской области от 22.06.2018 № </w:t>
      </w:r>
      <w:hyperlink r:id="rId100" w:tooltip="от 22.06.2018 г. №  362-ОЗ" w:history="1">
        <w:r w:rsidRPr="007578CF">
          <w:rPr>
            <w:rStyle w:val="ab"/>
          </w:rPr>
          <w:t>362-ОЗ</w:t>
        </w:r>
      </w:hyperlink>
      <w:r w:rsidRPr="007578CF">
        <w:t xml:space="preserve"> «О благоустройстве территорий муниципальных образований Калужской области».</w:t>
      </w:r>
    </w:p>
    <w:p w:rsidR="00705B88" w:rsidRPr="007578CF" w:rsidRDefault="00705B88" w:rsidP="00705B88">
      <w:pPr>
        <w:pStyle w:val="ConsNonformat"/>
        <w:widowControl/>
        <w:ind w:right="0"/>
        <w:jc w:val="both"/>
        <w:rPr>
          <w:rFonts w:ascii="Arial" w:hAnsi="Arial"/>
          <w:sz w:val="24"/>
          <w:szCs w:val="24"/>
        </w:rPr>
      </w:pPr>
    </w:p>
    <w:p w:rsidR="00705B88" w:rsidRDefault="00705B88" w:rsidP="00705B88">
      <w:pPr>
        <w:pStyle w:val="ConsNonformat"/>
        <w:widowControl/>
        <w:ind w:right="0"/>
        <w:jc w:val="center"/>
        <w:rPr>
          <w:rFonts w:ascii="Arial" w:hAnsi="Arial" w:cs="Arial"/>
          <w:sz w:val="24"/>
          <w:szCs w:val="24"/>
        </w:rPr>
      </w:pPr>
      <w:r w:rsidRPr="007578CF">
        <w:rPr>
          <w:rFonts w:ascii="Arial" w:hAnsi="Arial" w:cs="Arial"/>
          <w:sz w:val="24"/>
          <w:szCs w:val="24"/>
        </w:rPr>
        <w:t>1. Предмет договора</w:t>
      </w:r>
    </w:p>
    <w:p w:rsidR="00C33E45" w:rsidRPr="007578CF" w:rsidRDefault="00C33E45" w:rsidP="00705B88">
      <w:pPr>
        <w:pStyle w:val="ConsNonformat"/>
        <w:widowControl/>
        <w:ind w:right="0"/>
        <w:jc w:val="center"/>
        <w:rPr>
          <w:rFonts w:ascii="Arial" w:hAnsi="Arial" w:cs="Arial"/>
          <w:sz w:val="24"/>
          <w:szCs w:val="24"/>
        </w:rPr>
      </w:pP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 xml:space="preserve">Сторона 1 обязуется закрепить за Стороной 2 территорию площадью ___________________, прилегающую к земельному участку (объекту благоустройства), расположенному по адресу: г. Малоярославец, ул. _________________________, принадлежащему Стороне 2  на праве_______________________________________(собственность, аренда, иной вид права) согласно схеме (описанию), являющейся Приложением №1 к настоящему договору, а Сторона 2 обязуется осуществлять содержание, благоустройство и санитарное обслуживание указанной прилегающей территории в соответствии с условиями настоящего договора и Правилами благоустройства и озеленения территорий муниципального образования городское поселение «Город Малоярославец», </w:t>
      </w:r>
      <w:r w:rsidRPr="007578CF">
        <w:rPr>
          <w:rFonts w:ascii="Arial" w:hAnsi="Arial"/>
          <w:sz w:val="24"/>
          <w:szCs w:val="24"/>
        </w:rPr>
        <w:lastRenderedPageBreak/>
        <w:t>утвержденные Решением городской Думы муниципального образования городское поселение «Город Малоярославец» от 28.09.2017 № 224 (далее по тексту – Правила благоустройства).</w:t>
      </w:r>
    </w:p>
    <w:p w:rsidR="00705B88" w:rsidRPr="007578CF" w:rsidRDefault="00705B88" w:rsidP="00705B88">
      <w:pPr>
        <w:pStyle w:val="aa"/>
        <w:shd w:val="clear" w:color="auto" w:fill="FFFFFF"/>
        <w:spacing w:before="0" w:beforeAutospacing="0"/>
        <w:ind w:firstLine="708"/>
      </w:pPr>
      <w:r w:rsidRPr="007578CF">
        <w:t>Заключение настоящего договора о закреплении прилегающей территории не влечет перехода к Стороне 2 права собственности на указанную территорию.</w:t>
      </w:r>
    </w:p>
    <w:p w:rsidR="00705B88" w:rsidRDefault="00705B88" w:rsidP="00705B88">
      <w:pPr>
        <w:pStyle w:val="ConsNonformat"/>
        <w:widowControl/>
        <w:ind w:right="0"/>
        <w:jc w:val="center"/>
        <w:rPr>
          <w:rFonts w:ascii="Arial" w:hAnsi="Arial" w:cs="Arial"/>
          <w:sz w:val="24"/>
          <w:szCs w:val="24"/>
        </w:rPr>
      </w:pPr>
      <w:r w:rsidRPr="007578CF">
        <w:rPr>
          <w:rFonts w:ascii="Arial" w:hAnsi="Arial" w:cs="Arial"/>
          <w:sz w:val="24"/>
          <w:szCs w:val="24"/>
        </w:rPr>
        <w:t>2. Права и обязанности сторон</w:t>
      </w:r>
    </w:p>
    <w:p w:rsidR="00C33E45" w:rsidRPr="007578CF" w:rsidRDefault="00C33E45" w:rsidP="00705B88">
      <w:pPr>
        <w:pStyle w:val="ConsNonformat"/>
        <w:widowControl/>
        <w:ind w:right="0"/>
        <w:jc w:val="center"/>
        <w:rPr>
          <w:rFonts w:ascii="Arial" w:hAnsi="Arial" w:cs="Arial"/>
          <w:sz w:val="24"/>
          <w:szCs w:val="24"/>
        </w:rPr>
      </w:pP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2.1. Сторона 1 в пределах своей компетенции имеет право:</w:t>
      </w: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2.1.1. Осуществлять контроль за исполнением условий настоящего договора.</w:t>
      </w: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2.1.2.Осуществлять контроль за исполнением Стороной 2 обязательств по содержанию и благоустройству закрепленной территории в соответствии с действующим законодательством, а также Правилами благоустройства и настоящим договором.</w:t>
      </w: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2.1.3. Сторона 1 по итогам осуществления контроля за выполнением Стороны 2 обязательств по настоящему договору вправе прекратить (расторгнуть) договор в порядке, установленном договором.</w:t>
      </w: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2.1.4 Сторона 1 в пределах своей компетенции обязана:</w:t>
      </w: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2.1.5 Закрепить  территорию, указанную в п. 1 настоящего договора в соответствии со схемой (приложение №1), за Стороной 2;</w:t>
      </w: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2.2. Сторона 2 обязуется:</w:t>
      </w: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2.2.1. Осуществлять контроль за  санитарным состоянием закрепленной за ним прилегающей территории;</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2.2.2. Организовывать работу по содержанию закрепленной территории самостоятельно или посредством привлечения специализированных организаций за счет собственных средств, в соответствии с перечнем видов работ в летний и зимний период времени.</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2.2.3 Работы по содержанию прилегающих территорий в летний период включают в себя:</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-своевременное скашивание газонных трав (высота травостоя не должна превышать 20 см), уничтожение сорных и карантинных растений;</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-своевременную обрезку и формирование кроны деревьев и кустарников свыше 1 метра, ветвей деревьев, нависающих на высоте менее 2 метров над тротуарами, проездами и пешеходными дорожками с грунтовым и твердым покрытием;</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-своевременную уборку и вывоз скошенной травы;</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-своевременное подметание и мойка прилегающих территорий от смета, пыли и бытового мусора;</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-своевременную уборку и организацию вывоза и размещения мусора, уличного смета, отходов в отведенных местах;</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-уборку вдоль бордюров песка, мусора;</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-своевременное сгребание и вывоз опавших листьев с прилегающих территорий в период листопада;</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-надлежащее содержание и своевременную уборку контейнерных площадок, контейнеров и бункеров, территории, непосредственно прилегающей к указанным объектам;</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 надлежащее содержание и ремонт малых архитектурных форм, в том числе детских площадок, иного игрового оборудования (игровых элементов).</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2.2.4 Работы по содержанию прилегающих территорий в зимний период включают в себя:</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-своевременную уборку и организацию вывоза, размещение мусора, уличного смета, отходов в отведенных местах;</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lastRenderedPageBreak/>
        <w:t>-своевременную посыпку участков прохода и подхода к объектам торговли (магазинам, нестационарным торговым объектам, рынкам), иным организациям противогололедными материалами;</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-своевременную очистку от снега и льда тротуаров, проездов и пешеходных дорожек с грунтовым и твердым покрытием, а также вывоз снега;</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-своевременную очистку кровель от снега, наледи и сосулек,</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-надлежащее содержание и своевременную уборку контейнерных площадок, контейнеров и бункеров, территории, непосредственно прилегающей к указанным объектам;</w:t>
      </w:r>
    </w:p>
    <w:p w:rsidR="00705B88" w:rsidRPr="007578CF" w:rsidRDefault="00705B88" w:rsidP="00705B88">
      <w:pPr>
        <w:pStyle w:val="Default"/>
        <w:ind w:firstLine="708"/>
        <w:jc w:val="both"/>
        <w:rPr>
          <w:rFonts w:eastAsia="Times New Roman" w:cs="Times New Roman"/>
          <w:color w:val="auto"/>
          <w:lang w:eastAsia="ru-RU"/>
        </w:rPr>
      </w:pPr>
      <w:r w:rsidRPr="007578CF">
        <w:rPr>
          <w:rFonts w:eastAsia="Times New Roman" w:cs="Times New Roman"/>
          <w:color w:val="auto"/>
          <w:lang w:eastAsia="ru-RU"/>
        </w:rPr>
        <w:t>-надлежащее содержание и ремонт малых архитектурных форм, в том числе детских площадок, иного игрового оборудования (игровых элементов).</w:t>
      </w: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2.2.5. По мере  необходимости  организовывать  и  осуществлять ремонт  и  окраску  фасадов  зданий  (строений), находящихся в его собственности (пользовании), содержать их в надлежащем состоянии (в том числе незамедлительное удаление загрязнений в виде графических изображений), обустройство входных групп;</w:t>
      </w: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2.2.6. Осуществлять благоустройство территории указанной в п. 1 настоящего договора по согласованному эскизу со Стороной 1;</w:t>
      </w: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2.2.7 Сторона 2 самостоятельно несёт расходы по осуществлению содержания территории указанной в п. 1 настоящего договора;</w:t>
      </w: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2.2.8. При прекращении права собственности (владения/пользования) участком земли за которым закреплена, территория указанная в п. 1, Сторона 2 обязана уведомить Сторону 1, в срок не более 5 календарных дней со дня прекращения права.</w:t>
      </w:r>
    </w:p>
    <w:p w:rsidR="00705B88" w:rsidRDefault="00705B88" w:rsidP="00705B88">
      <w:pPr>
        <w:pStyle w:val="ConsNonformat"/>
        <w:widowControl/>
        <w:ind w:right="0"/>
        <w:jc w:val="center"/>
        <w:rPr>
          <w:rFonts w:ascii="Arial" w:hAnsi="Arial" w:cs="Arial"/>
          <w:sz w:val="24"/>
          <w:szCs w:val="24"/>
        </w:rPr>
      </w:pPr>
    </w:p>
    <w:p w:rsidR="00705B88" w:rsidRDefault="00705B88" w:rsidP="00705B88">
      <w:pPr>
        <w:pStyle w:val="ConsNonformat"/>
        <w:widowControl/>
        <w:ind w:right="0"/>
        <w:jc w:val="center"/>
        <w:rPr>
          <w:rFonts w:ascii="Arial" w:hAnsi="Arial" w:cs="Arial"/>
          <w:sz w:val="24"/>
          <w:szCs w:val="24"/>
        </w:rPr>
      </w:pPr>
      <w:r w:rsidRPr="007578CF">
        <w:rPr>
          <w:rFonts w:ascii="Arial" w:hAnsi="Arial" w:cs="Arial"/>
          <w:sz w:val="24"/>
          <w:szCs w:val="24"/>
        </w:rPr>
        <w:t>3. Разрешение споров</w:t>
      </w:r>
    </w:p>
    <w:p w:rsidR="00C33E45" w:rsidRPr="007578CF" w:rsidRDefault="00C33E45" w:rsidP="00705B88">
      <w:pPr>
        <w:pStyle w:val="ConsNonformat"/>
        <w:widowControl/>
        <w:ind w:right="0"/>
        <w:jc w:val="center"/>
        <w:rPr>
          <w:rFonts w:ascii="Arial" w:hAnsi="Arial" w:cs="Arial"/>
          <w:sz w:val="24"/>
          <w:szCs w:val="24"/>
        </w:rPr>
      </w:pPr>
    </w:p>
    <w:p w:rsidR="00705B88"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Споры, возникающие при исполнении настоящего договора, разрешаются по взаимному согласию сторон либо в порядке, установленном действующим законодательством Российской Федерации.</w:t>
      </w:r>
    </w:p>
    <w:p w:rsidR="00705B88" w:rsidRPr="007578CF" w:rsidRDefault="00705B88" w:rsidP="00705B88">
      <w:pPr>
        <w:pStyle w:val="ConsNonformat"/>
        <w:widowControl/>
        <w:ind w:right="0"/>
        <w:jc w:val="both"/>
        <w:rPr>
          <w:rFonts w:ascii="Arial" w:hAnsi="Arial"/>
          <w:sz w:val="24"/>
          <w:szCs w:val="24"/>
        </w:rPr>
      </w:pPr>
    </w:p>
    <w:p w:rsidR="00705B88" w:rsidRDefault="00705B88" w:rsidP="00705B88">
      <w:pPr>
        <w:pStyle w:val="ConsNonformat"/>
        <w:widowControl/>
        <w:ind w:right="0"/>
        <w:jc w:val="center"/>
        <w:rPr>
          <w:rFonts w:ascii="Arial" w:hAnsi="Arial" w:cs="Arial"/>
          <w:sz w:val="24"/>
          <w:szCs w:val="24"/>
        </w:rPr>
      </w:pPr>
      <w:r w:rsidRPr="007578CF">
        <w:rPr>
          <w:rFonts w:ascii="Arial" w:hAnsi="Arial" w:cs="Arial"/>
          <w:sz w:val="24"/>
          <w:szCs w:val="24"/>
        </w:rPr>
        <w:t xml:space="preserve">4. Ответственность сторон </w:t>
      </w:r>
    </w:p>
    <w:p w:rsidR="00C33E45" w:rsidRPr="007578CF" w:rsidRDefault="00C33E45" w:rsidP="00705B88">
      <w:pPr>
        <w:pStyle w:val="ConsNonformat"/>
        <w:widowControl/>
        <w:ind w:right="0"/>
        <w:jc w:val="center"/>
        <w:rPr>
          <w:rFonts w:ascii="Arial" w:hAnsi="Arial"/>
          <w:sz w:val="24"/>
          <w:szCs w:val="24"/>
        </w:rPr>
      </w:pP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Ущерб, причиненный Стороной 2 третьим лицам  в результате исполнения и (или) неисполнения своих обязательств по настоящему договору, возмещается Стороной 2 самостоятельно.</w:t>
      </w:r>
    </w:p>
    <w:p w:rsidR="00705B88" w:rsidRPr="007578CF" w:rsidRDefault="00705B88" w:rsidP="00705B88">
      <w:pPr>
        <w:pStyle w:val="ConsNonformat"/>
        <w:widowControl/>
        <w:ind w:right="0"/>
        <w:jc w:val="center"/>
        <w:rPr>
          <w:rFonts w:ascii="Arial" w:hAnsi="Arial" w:cs="Arial"/>
          <w:sz w:val="24"/>
          <w:szCs w:val="24"/>
        </w:rPr>
      </w:pPr>
    </w:p>
    <w:p w:rsidR="00705B88" w:rsidRDefault="00705B88" w:rsidP="00705B88">
      <w:pPr>
        <w:pStyle w:val="ConsNonformat"/>
        <w:widowControl/>
        <w:ind w:right="0"/>
        <w:jc w:val="center"/>
        <w:rPr>
          <w:rFonts w:ascii="Arial" w:hAnsi="Arial" w:cs="Arial"/>
          <w:sz w:val="24"/>
          <w:szCs w:val="24"/>
        </w:rPr>
      </w:pPr>
      <w:r w:rsidRPr="007578CF">
        <w:rPr>
          <w:rFonts w:ascii="Arial" w:hAnsi="Arial" w:cs="Arial"/>
          <w:sz w:val="24"/>
          <w:szCs w:val="24"/>
        </w:rPr>
        <w:t>5. Срок действия договора</w:t>
      </w:r>
    </w:p>
    <w:p w:rsidR="00C33E45" w:rsidRPr="007578CF" w:rsidRDefault="00C33E45" w:rsidP="00705B88">
      <w:pPr>
        <w:pStyle w:val="ConsNonformat"/>
        <w:widowControl/>
        <w:ind w:right="0"/>
        <w:jc w:val="center"/>
        <w:rPr>
          <w:rFonts w:ascii="Arial" w:hAnsi="Arial" w:cs="Arial"/>
          <w:sz w:val="24"/>
          <w:szCs w:val="24"/>
        </w:rPr>
      </w:pP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5.1. Настоящий договор вступает в силу со дня его подписания.</w:t>
      </w:r>
    </w:p>
    <w:p w:rsidR="00705B88" w:rsidRPr="007578CF" w:rsidRDefault="00705B88" w:rsidP="00705B88">
      <w:pPr>
        <w:pStyle w:val="ConsNonformat"/>
        <w:widowControl/>
        <w:ind w:right="0"/>
        <w:jc w:val="both"/>
        <w:rPr>
          <w:rFonts w:ascii="Arial" w:hAnsi="Arial" w:cs="Arial"/>
          <w:sz w:val="24"/>
          <w:szCs w:val="24"/>
        </w:rPr>
      </w:pPr>
    </w:p>
    <w:p w:rsidR="00705B88" w:rsidRPr="007578CF" w:rsidRDefault="00705B88" w:rsidP="00705B88">
      <w:pPr>
        <w:pStyle w:val="ConsNonformat"/>
        <w:widowControl/>
        <w:ind w:right="0"/>
        <w:jc w:val="center"/>
        <w:rPr>
          <w:rFonts w:ascii="Arial" w:hAnsi="Arial"/>
          <w:sz w:val="24"/>
          <w:szCs w:val="24"/>
        </w:rPr>
      </w:pPr>
      <w:r w:rsidRPr="007578CF">
        <w:rPr>
          <w:rFonts w:ascii="Arial" w:hAnsi="Arial" w:cs="Arial"/>
          <w:sz w:val="24"/>
          <w:szCs w:val="24"/>
        </w:rPr>
        <w:t>6. Заключительные положения</w:t>
      </w: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6.1. Изменение или расторжение настоящего договора производится по письменному согласию сторон. При не достижении согласия изменение или расторжение договора осуществляются в порядке, установленном гражданским законодательством.</w:t>
      </w:r>
    </w:p>
    <w:p w:rsidR="00705B88" w:rsidRPr="007578CF" w:rsidRDefault="00705B88" w:rsidP="00705B88">
      <w:pPr>
        <w:pStyle w:val="ConsNonformat"/>
        <w:widowControl/>
        <w:ind w:right="0" w:firstLine="708"/>
        <w:jc w:val="both"/>
        <w:rPr>
          <w:rFonts w:ascii="Arial" w:hAnsi="Arial"/>
          <w:sz w:val="24"/>
          <w:szCs w:val="24"/>
        </w:rPr>
      </w:pPr>
      <w:r w:rsidRPr="007578CF">
        <w:rPr>
          <w:rFonts w:ascii="Arial" w:hAnsi="Arial"/>
          <w:sz w:val="24"/>
          <w:szCs w:val="24"/>
        </w:rPr>
        <w:t>6.2. Настоящий договор составлен в 2-х экземплярах, имеющих равную юридическую силу, по одному для каждой из сторон.</w:t>
      </w:r>
    </w:p>
    <w:p w:rsidR="00705B88" w:rsidRPr="007578CF" w:rsidRDefault="00705B88" w:rsidP="00705B88">
      <w:pPr>
        <w:pStyle w:val="ConsNonformat"/>
        <w:widowControl/>
        <w:ind w:right="0"/>
        <w:jc w:val="both"/>
        <w:rPr>
          <w:rFonts w:ascii="Arial" w:hAnsi="Arial" w:cs="Arial"/>
          <w:sz w:val="24"/>
          <w:szCs w:val="24"/>
        </w:rPr>
      </w:pPr>
    </w:p>
    <w:p w:rsidR="00705B88" w:rsidRPr="007578CF" w:rsidRDefault="00705B88" w:rsidP="00705B88">
      <w:pPr>
        <w:pStyle w:val="ConsNonformat"/>
        <w:widowControl/>
        <w:ind w:right="0"/>
        <w:jc w:val="center"/>
        <w:rPr>
          <w:rFonts w:ascii="Arial" w:hAnsi="Arial" w:cs="Arial"/>
          <w:sz w:val="24"/>
          <w:szCs w:val="24"/>
        </w:rPr>
      </w:pPr>
      <w:r w:rsidRPr="007578CF">
        <w:rPr>
          <w:rFonts w:ascii="Arial" w:hAnsi="Arial" w:cs="Arial"/>
          <w:sz w:val="24"/>
          <w:szCs w:val="24"/>
        </w:rPr>
        <w:t>7. Реквизиты и подписи Сторон</w:t>
      </w:r>
    </w:p>
    <w:tbl>
      <w:tblPr>
        <w:tblpPr w:leftFromText="180" w:rightFromText="180" w:vertAnchor="text" w:horzAnchor="margin"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8"/>
        <w:gridCol w:w="4927"/>
      </w:tblGrid>
      <w:tr w:rsidR="00705B88" w:rsidRPr="007578CF" w:rsidTr="00ED46D0">
        <w:trPr>
          <w:cantSplit/>
          <w:trHeight w:val="4527"/>
        </w:trPr>
        <w:tc>
          <w:tcPr>
            <w:tcW w:w="4644" w:type="dxa"/>
          </w:tcPr>
          <w:p w:rsidR="00705B88" w:rsidRPr="007578CF" w:rsidRDefault="00705B88" w:rsidP="00ED46D0">
            <w:pPr>
              <w:pStyle w:val="Table0"/>
              <w:jc w:val="left"/>
            </w:pPr>
            <w:r w:rsidRPr="007578CF">
              <w:lastRenderedPageBreak/>
              <w:t>Администрация муниципального образования городское поселение «Город Малоярославец»</w:t>
            </w:r>
          </w:p>
          <w:p w:rsidR="00705B88" w:rsidRPr="007578CF" w:rsidRDefault="00705B88" w:rsidP="00ED46D0">
            <w:pPr>
              <w:pStyle w:val="Table0"/>
              <w:jc w:val="left"/>
              <w:rPr>
                <w:b w:val="0"/>
              </w:rPr>
            </w:pPr>
            <w:r w:rsidRPr="007578CF">
              <w:rPr>
                <w:b w:val="0"/>
              </w:rPr>
              <w:t>Тел./факс 8 (48431) 2-18-44</w:t>
            </w:r>
          </w:p>
          <w:p w:rsidR="00705B88" w:rsidRPr="007578CF" w:rsidRDefault="00705B88" w:rsidP="00ED46D0">
            <w:pPr>
              <w:pStyle w:val="Table"/>
            </w:pPr>
            <w:r w:rsidRPr="007578CF">
              <w:t>ИНН 4011006450   КПП 401101001</w:t>
            </w:r>
          </w:p>
          <w:p w:rsidR="00705B88" w:rsidRPr="007578CF" w:rsidRDefault="00705B88" w:rsidP="00ED46D0">
            <w:pPr>
              <w:pStyle w:val="Table"/>
            </w:pPr>
            <w:r w:rsidRPr="007578CF">
              <w:t>Финансовый отдел администрации МР «Малоярославецкий район» (Администрация муниципального образования городское поселение «Город Малоярославец») л/с 032502N0370</w:t>
            </w:r>
          </w:p>
          <w:p w:rsidR="00705B88" w:rsidRPr="007578CF" w:rsidRDefault="00705B88" w:rsidP="00ED46D0">
            <w:pPr>
              <w:pStyle w:val="Table"/>
            </w:pPr>
            <w:r w:rsidRPr="007578CF">
              <w:t>Номер казначейского счета 03231643296231013700</w:t>
            </w:r>
          </w:p>
          <w:p w:rsidR="00705B88" w:rsidRPr="007578CF" w:rsidRDefault="00705B88" w:rsidP="00ED46D0">
            <w:pPr>
              <w:pStyle w:val="Table"/>
            </w:pPr>
            <w:r w:rsidRPr="007578CF">
              <w:t>БИК 012908002</w:t>
            </w:r>
          </w:p>
          <w:p w:rsidR="00705B88" w:rsidRPr="007578CF" w:rsidRDefault="00705B88" w:rsidP="00ED46D0">
            <w:pPr>
              <w:pStyle w:val="Table"/>
            </w:pPr>
            <w:r w:rsidRPr="007578CF">
              <w:t>Отделение Калуга Банка России//УФК по Калужской области г.Калуга</w:t>
            </w:r>
          </w:p>
          <w:p w:rsidR="00705B88" w:rsidRPr="007578CF" w:rsidRDefault="00705B88" w:rsidP="00ED46D0">
            <w:pPr>
              <w:pStyle w:val="Table"/>
            </w:pPr>
            <w:r w:rsidRPr="007578CF">
              <w:t>Номер банковского счета 40102810045370000030</w:t>
            </w:r>
          </w:p>
          <w:p w:rsidR="00705B88" w:rsidRPr="007578CF" w:rsidRDefault="00705B88" w:rsidP="00ED46D0">
            <w:pPr>
              <w:pStyle w:val="Table"/>
            </w:pPr>
            <w:r w:rsidRPr="007578CF">
              <w:t>Юридический адрес: 249096, Калужская область, г. Малоярославец, ул. Калужская, 7</w:t>
            </w:r>
          </w:p>
          <w:p w:rsidR="00705B88" w:rsidRPr="007578CF" w:rsidRDefault="00705B88" w:rsidP="00ED46D0">
            <w:pPr>
              <w:pStyle w:val="Table"/>
            </w:pPr>
            <w:r w:rsidRPr="007578CF">
              <w:t>ОГРН 1024000693364; ОКПО 04029124; ОКВЭД 75.11.34; ОКОПФ/ОКФС 75404/14; ОКАТМО 29623101; ОКАТО 29223501000</w:t>
            </w:r>
          </w:p>
          <w:p w:rsidR="00705B88" w:rsidRPr="007578CF" w:rsidRDefault="00705B88" w:rsidP="00ED46D0">
            <w:pPr>
              <w:pStyle w:val="Table"/>
            </w:pPr>
          </w:p>
          <w:p w:rsidR="00705B88" w:rsidRPr="007578CF" w:rsidRDefault="00705B88" w:rsidP="00ED46D0">
            <w:pPr>
              <w:pStyle w:val="Table"/>
            </w:pPr>
            <w:r w:rsidRPr="007578CF">
              <w:t>Глава администрации_______/_______________/</w:t>
            </w:r>
          </w:p>
          <w:p w:rsidR="00705B88" w:rsidRPr="007578CF" w:rsidRDefault="00705B88" w:rsidP="00ED46D0">
            <w:pPr>
              <w:pStyle w:val="Table"/>
            </w:pPr>
            <w:r w:rsidRPr="007578CF">
              <w:t>М.П.</w:t>
            </w:r>
          </w:p>
        </w:tc>
        <w:tc>
          <w:tcPr>
            <w:tcW w:w="4927" w:type="dxa"/>
          </w:tcPr>
          <w:p w:rsidR="00705B88" w:rsidRPr="007578CF" w:rsidRDefault="00705B88" w:rsidP="00ED46D0">
            <w:pPr>
              <w:pStyle w:val="Table"/>
            </w:pPr>
          </w:p>
        </w:tc>
      </w:tr>
    </w:tbl>
    <w:p w:rsidR="00705B88" w:rsidRDefault="00705B88" w:rsidP="00705B88">
      <w:pPr>
        <w:ind w:left="567" w:firstLine="0"/>
        <w:jc w:val="right"/>
        <w:rPr>
          <w:rFonts w:cs="Arial"/>
          <w:bCs/>
          <w:kern w:val="28"/>
        </w:rPr>
      </w:pPr>
    </w:p>
    <w:p w:rsidR="00ED46D0" w:rsidRDefault="00ED46D0" w:rsidP="00705B88">
      <w:pPr>
        <w:ind w:left="567" w:firstLine="0"/>
        <w:jc w:val="right"/>
        <w:rPr>
          <w:rFonts w:cs="Arial"/>
          <w:bCs/>
          <w:kern w:val="28"/>
        </w:rPr>
      </w:pPr>
    </w:p>
    <w:p w:rsidR="00ED46D0" w:rsidRDefault="00ED46D0" w:rsidP="00ED46D0">
      <w:pPr>
        <w:jc w:val="right"/>
        <w:rPr>
          <w:rFonts w:cs="Arial"/>
        </w:rPr>
        <w:sectPr w:rsidR="00ED46D0" w:rsidSect="00ED46D0">
          <w:pgSz w:w="11906" w:h="16838"/>
          <w:pgMar w:top="1134" w:right="567" w:bottom="1134" w:left="1134" w:header="284" w:footer="0" w:gutter="0"/>
          <w:cols w:space="708"/>
          <w:docGrid w:linePitch="360"/>
        </w:sectPr>
      </w:pPr>
    </w:p>
    <w:p w:rsidR="00ED46D0" w:rsidRPr="00ED46D0" w:rsidRDefault="00ED46D0" w:rsidP="00ED46D0">
      <w:pPr>
        <w:jc w:val="right"/>
        <w:rPr>
          <w:rFonts w:cs="Arial"/>
        </w:rPr>
      </w:pPr>
      <w:r w:rsidRPr="00ED46D0">
        <w:rPr>
          <w:rFonts w:cs="Arial"/>
        </w:rPr>
        <w:lastRenderedPageBreak/>
        <w:t xml:space="preserve">Приложение №10 </w:t>
      </w:r>
    </w:p>
    <w:p w:rsidR="00ED46D0" w:rsidRPr="00ED46D0" w:rsidRDefault="00ED46D0" w:rsidP="00ED46D0">
      <w:pPr>
        <w:jc w:val="right"/>
        <w:rPr>
          <w:rFonts w:cs="Arial"/>
        </w:rPr>
      </w:pPr>
      <w:r w:rsidRPr="00ED46D0">
        <w:rPr>
          <w:rFonts w:cs="Arial"/>
        </w:rPr>
        <w:t xml:space="preserve">к Правилам благоустройства и озеленения </w:t>
      </w:r>
    </w:p>
    <w:p w:rsidR="00ED46D0" w:rsidRPr="00ED46D0" w:rsidRDefault="00ED46D0" w:rsidP="00ED46D0">
      <w:pPr>
        <w:jc w:val="right"/>
        <w:rPr>
          <w:rFonts w:cs="Arial"/>
        </w:rPr>
      </w:pPr>
      <w:r w:rsidRPr="00ED46D0">
        <w:rPr>
          <w:rFonts w:cs="Arial"/>
        </w:rPr>
        <w:t xml:space="preserve">территорий муниципального образования </w:t>
      </w:r>
    </w:p>
    <w:p w:rsidR="00ED46D0" w:rsidRPr="00ED46D0" w:rsidRDefault="00ED46D0" w:rsidP="00ED46D0">
      <w:pPr>
        <w:jc w:val="right"/>
        <w:rPr>
          <w:rFonts w:cs="Arial"/>
        </w:rPr>
      </w:pPr>
      <w:r w:rsidRPr="00ED46D0">
        <w:rPr>
          <w:rFonts w:cs="Arial"/>
        </w:rPr>
        <w:t>городское поселение «Город Малоярославец»</w:t>
      </w:r>
    </w:p>
    <w:p w:rsidR="00ED46D0" w:rsidRPr="00ED46D0" w:rsidRDefault="00ED46D0" w:rsidP="00ED46D0">
      <w:pPr>
        <w:jc w:val="right"/>
        <w:rPr>
          <w:rFonts w:cs="Arial"/>
        </w:rPr>
      </w:pPr>
    </w:p>
    <w:p w:rsidR="00ED46D0" w:rsidRPr="00ED46D0" w:rsidRDefault="00ED46D0" w:rsidP="00ED46D0">
      <w:pPr>
        <w:jc w:val="right"/>
        <w:rPr>
          <w:rFonts w:cs="Arial"/>
        </w:rPr>
      </w:pPr>
      <w:r w:rsidRPr="00ED46D0">
        <w:rPr>
          <w:rFonts w:cs="Arial"/>
        </w:rPr>
        <w:t>Утверждена</w:t>
      </w:r>
    </w:p>
    <w:p w:rsidR="00ED46D0" w:rsidRPr="00ED46D0" w:rsidRDefault="00ED46D0" w:rsidP="00ED46D0">
      <w:pPr>
        <w:jc w:val="right"/>
        <w:rPr>
          <w:rFonts w:cs="Arial"/>
        </w:rPr>
      </w:pPr>
      <w:r w:rsidRPr="00ED46D0">
        <w:rPr>
          <w:rFonts w:cs="Arial"/>
        </w:rPr>
        <w:t>Решением городской Думы</w:t>
      </w:r>
    </w:p>
    <w:p w:rsidR="00ED46D0" w:rsidRPr="00ED46D0" w:rsidRDefault="00ED46D0" w:rsidP="00ED46D0">
      <w:pPr>
        <w:tabs>
          <w:tab w:val="left" w:pos="3796"/>
          <w:tab w:val="right" w:pos="9638"/>
        </w:tabs>
        <w:jc w:val="right"/>
        <w:rPr>
          <w:rFonts w:cs="Arial"/>
        </w:rPr>
      </w:pPr>
      <w:r w:rsidRPr="00ED46D0">
        <w:rPr>
          <w:rFonts w:cs="Arial"/>
        </w:rPr>
        <w:t>городского поселения «Город Малоярославец»</w:t>
      </w:r>
    </w:p>
    <w:p w:rsidR="00ED46D0" w:rsidRPr="00ED46D0" w:rsidRDefault="00ED46D0" w:rsidP="00ED46D0">
      <w:pPr>
        <w:jc w:val="right"/>
        <w:rPr>
          <w:rFonts w:cs="Arial"/>
        </w:rPr>
      </w:pPr>
      <w:r w:rsidRPr="00ED46D0">
        <w:rPr>
          <w:rFonts w:cs="Arial"/>
        </w:rPr>
        <w:t>№ 184 от 25 мая 2022 г.</w:t>
      </w:r>
    </w:p>
    <w:p w:rsidR="00ED46D0" w:rsidRPr="00ED46D0" w:rsidRDefault="00ED46D0" w:rsidP="00ED46D0">
      <w:pPr>
        <w:jc w:val="center"/>
        <w:rPr>
          <w:rFonts w:cs="Arial"/>
        </w:rPr>
      </w:pPr>
    </w:p>
    <w:p w:rsidR="00ED46D0" w:rsidRPr="00ED46D0" w:rsidRDefault="00ED46D0" w:rsidP="00ED46D0">
      <w:pPr>
        <w:jc w:val="center"/>
        <w:rPr>
          <w:rFonts w:cs="Arial"/>
        </w:rPr>
      </w:pPr>
      <w:r w:rsidRPr="00ED46D0">
        <w:rPr>
          <w:rFonts w:cs="Arial"/>
        </w:rPr>
        <w:t>Карта-схема</w:t>
      </w:r>
    </w:p>
    <w:p w:rsidR="00ED46D0" w:rsidRPr="00ED46D0" w:rsidRDefault="00ED46D0" w:rsidP="00ED46D0">
      <w:pPr>
        <w:jc w:val="center"/>
        <w:rPr>
          <w:rFonts w:cs="Arial"/>
        </w:rPr>
      </w:pPr>
      <w:r w:rsidRPr="00ED46D0">
        <w:rPr>
          <w:rFonts w:cs="Arial"/>
        </w:rPr>
        <w:t>прилегающей территории земельного участка</w:t>
      </w:r>
    </w:p>
    <w:p w:rsidR="00ED46D0" w:rsidRPr="00ED46D0" w:rsidRDefault="00ED46D0" w:rsidP="00ED46D0">
      <w:pPr>
        <w:rPr>
          <w:rFonts w:cs="Arial"/>
        </w:rPr>
      </w:pPr>
    </w:p>
    <w:p w:rsidR="00ED46D0" w:rsidRPr="00ED46D0" w:rsidRDefault="00ED46D0" w:rsidP="00ED46D0">
      <w:pPr>
        <w:numPr>
          <w:ilvl w:val="0"/>
          <w:numId w:val="20"/>
        </w:numPr>
        <w:spacing w:after="60"/>
        <w:ind w:left="0" w:firstLine="709"/>
        <w:contextualSpacing/>
        <w:rPr>
          <w:rFonts w:cs="Arial"/>
        </w:rPr>
      </w:pPr>
      <w:r w:rsidRPr="00ED46D0">
        <w:rPr>
          <w:rFonts w:cs="Arial"/>
        </w:rPr>
        <w:t>Местоположение прилегающей территории (адресный ориентир): Калужская обл., Малоярославецкий р-н, г. Малоярославец, ул. Московская, д. 77А.</w:t>
      </w:r>
    </w:p>
    <w:p w:rsidR="00ED46D0" w:rsidRPr="00ED46D0" w:rsidRDefault="00ED46D0" w:rsidP="00ED46D0">
      <w:pPr>
        <w:numPr>
          <w:ilvl w:val="0"/>
          <w:numId w:val="20"/>
        </w:numPr>
        <w:spacing w:after="60"/>
        <w:ind w:left="0" w:firstLine="709"/>
        <w:rPr>
          <w:rFonts w:cs="Arial"/>
        </w:rPr>
      </w:pPr>
      <w:r w:rsidRPr="00ED46D0">
        <w:rPr>
          <w:rFonts w:cs="Arial"/>
        </w:rPr>
        <w:t>Кадастровый номер объектов (при наличии), по отношению к которым устанавливается прилегающая территория:</w:t>
      </w:r>
    </w:p>
    <w:p w:rsidR="00ED46D0" w:rsidRPr="00ED46D0" w:rsidRDefault="00ED46D0" w:rsidP="00ED46D0">
      <w:pPr>
        <w:spacing w:after="60"/>
        <w:ind w:left="709"/>
        <w:rPr>
          <w:rFonts w:cs="Arial"/>
        </w:rPr>
      </w:pPr>
      <w:r w:rsidRPr="00ED46D0">
        <w:rPr>
          <w:rFonts w:cs="Arial"/>
        </w:rPr>
        <w:t>- земельного участка К№ 40:13:030523:1040.</w:t>
      </w:r>
    </w:p>
    <w:p w:rsidR="00ED46D0" w:rsidRPr="00ED46D0" w:rsidRDefault="00ED46D0" w:rsidP="00ED46D0">
      <w:pPr>
        <w:numPr>
          <w:ilvl w:val="0"/>
          <w:numId w:val="20"/>
        </w:numPr>
        <w:spacing w:after="60"/>
        <w:ind w:left="0" w:firstLine="709"/>
        <w:rPr>
          <w:rFonts w:cs="Arial"/>
        </w:rPr>
      </w:pPr>
      <w:r w:rsidRPr="00ED46D0">
        <w:rPr>
          <w:rFonts w:cs="Arial"/>
        </w:rPr>
        <w:t>Площадь прилегающей территории: 1174 кв.м.</w:t>
      </w:r>
    </w:p>
    <w:p w:rsidR="00ED46D0" w:rsidRPr="00ED46D0" w:rsidRDefault="00ED46D0" w:rsidP="00ED46D0">
      <w:pPr>
        <w:jc w:val="center"/>
        <w:rPr>
          <w:rFonts w:cs="Arial"/>
        </w:rPr>
      </w:pPr>
    </w:p>
    <w:p w:rsidR="00ED46D0" w:rsidRPr="00ED46D0" w:rsidRDefault="00ED46D0" w:rsidP="00ED46D0">
      <w:pPr>
        <w:jc w:val="center"/>
        <w:rPr>
          <w:rFonts w:cs="Arial"/>
        </w:rPr>
      </w:pPr>
      <w:r w:rsidRPr="00ED46D0">
        <w:rPr>
          <w:rFonts w:cs="Arial"/>
        </w:rPr>
        <w:t>Графическая часть</w:t>
      </w:r>
    </w:p>
    <w:p w:rsidR="00ED46D0" w:rsidRPr="00ED46D0" w:rsidRDefault="00ED46D0" w:rsidP="00ED46D0">
      <w:pPr>
        <w:jc w:val="center"/>
        <w:rPr>
          <w:rFonts w:cs="Arial"/>
        </w:rPr>
      </w:pPr>
    </w:p>
    <w:p w:rsidR="00ED46D0" w:rsidRPr="00ED46D0" w:rsidRDefault="00ED46D0" w:rsidP="00ED46D0">
      <w:pPr>
        <w:jc w:val="center"/>
        <w:rPr>
          <w:rFonts w:cs="Arial"/>
        </w:rPr>
      </w:pPr>
      <w:r w:rsidRPr="00ED46D0">
        <w:rPr>
          <w:rFonts w:cs="Arial"/>
          <w:noProof/>
        </w:rPr>
        <w:drawing>
          <wp:inline distT="0" distB="0" distL="0" distR="0" wp14:anchorId="74E6FC13" wp14:editId="5C6148C8">
            <wp:extent cx="5940425" cy="2600325"/>
            <wp:effectExtent l="19050" t="0" r="3175" b="0"/>
            <wp:docPr id="5" name="Рисунок 1" descr="Москов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сковская.PNG"/>
                    <pic:cNvPicPr/>
                  </pic:nvPicPr>
                  <pic:blipFill>
                    <a:blip r:embed="rId101" cstate="print"/>
                    <a:stretch>
                      <a:fillRect/>
                    </a:stretch>
                  </pic:blipFill>
                  <pic:spPr>
                    <a:xfrm>
                      <a:off x="0" y="0"/>
                      <a:ext cx="5940425" cy="2600325"/>
                    </a:xfrm>
                    <a:prstGeom prst="rect">
                      <a:avLst/>
                    </a:prstGeom>
                  </pic:spPr>
                </pic:pic>
              </a:graphicData>
            </a:graphic>
          </wp:inline>
        </w:drawing>
      </w:r>
    </w:p>
    <w:p w:rsidR="00C33E45" w:rsidRDefault="00C33E45" w:rsidP="00ED46D0">
      <w:pPr>
        <w:jc w:val="center"/>
        <w:rPr>
          <w:rFonts w:cs="Arial"/>
        </w:rPr>
      </w:pPr>
    </w:p>
    <w:p w:rsidR="00ED46D0" w:rsidRPr="00C33E45" w:rsidRDefault="00C33E45" w:rsidP="00C33E45">
      <w:r w:rsidRPr="00C33E45">
        <w:t>Условные обозначения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4"/>
        <w:gridCol w:w="7897"/>
      </w:tblGrid>
      <w:tr w:rsidR="00ED46D0" w:rsidRPr="00ED46D0" w:rsidTr="00C33E45">
        <w:trPr>
          <w:trHeight w:val="413"/>
        </w:trPr>
        <w:tc>
          <w:tcPr>
            <w:tcW w:w="1211" w:type="pct"/>
          </w:tcPr>
          <w:p w:rsidR="00ED46D0" w:rsidRPr="00ED46D0" w:rsidRDefault="00ED46D0" w:rsidP="00C33E45">
            <w:pPr>
              <w:ind w:firstLine="0"/>
              <w:jc w:val="center"/>
              <w:rPr>
                <w:rFonts w:cs="Arial"/>
                <w:b/>
                <w:bCs/>
                <w:kern w:val="28"/>
                <w:szCs w:val="32"/>
              </w:rPr>
            </w:pPr>
            <w:r w:rsidRPr="00ED46D0">
              <w:rPr>
                <w:rFonts w:cs="Arial"/>
                <w:b/>
                <w:bCs/>
                <w:kern w:val="28"/>
                <w:szCs w:val="32"/>
              </w:rPr>
              <w:t>—</w:t>
            </w:r>
          </w:p>
        </w:tc>
        <w:tc>
          <w:tcPr>
            <w:tcW w:w="3789" w:type="pct"/>
          </w:tcPr>
          <w:p w:rsidR="00ED46D0" w:rsidRPr="00ED46D0" w:rsidRDefault="00ED46D0" w:rsidP="00C33E45">
            <w:pPr>
              <w:ind w:firstLine="0"/>
              <w:jc w:val="center"/>
              <w:rPr>
                <w:rFonts w:cs="Arial"/>
                <w:b/>
                <w:bCs/>
                <w:kern w:val="28"/>
                <w:szCs w:val="32"/>
              </w:rPr>
            </w:pPr>
            <w:r w:rsidRPr="00ED46D0">
              <w:rPr>
                <w:rFonts w:cs="Arial"/>
                <w:b/>
                <w:bCs/>
                <w:kern w:val="28"/>
                <w:szCs w:val="32"/>
              </w:rPr>
              <w:t>Граница прилегающей территории</w:t>
            </w:r>
          </w:p>
        </w:tc>
      </w:tr>
      <w:tr w:rsidR="00ED46D0" w:rsidRPr="00ED46D0" w:rsidTr="00C33E45">
        <w:trPr>
          <w:trHeight w:val="510"/>
        </w:trPr>
        <w:tc>
          <w:tcPr>
            <w:tcW w:w="1211" w:type="pct"/>
          </w:tcPr>
          <w:p w:rsidR="00ED46D0" w:rsidRPr="00ED46D0" w:rsidRDefault="00ED46D0" w:rsidP="00C33E45">
            <w:pPr>
              <w:ind w:firstLine="0"/>
              <w:jc w:val="left"/>
              <w:rPr>
                <w:rFonts w:cs="Arial"/>
                <w:bCs/>
                <w:kern w:val="28"/>
                <w:szCs w:val="32"/>
              </w:rPr>
            </w:pPr>
            <w:r w:rsidRPr="00ED46D0">
              <w:rPr>
                <w:rFonts w:cs="Arial"/>
                <w:bCs/>
                <w:kern w:val="28"/>
                <w:szCs w:val="32"/>
              </w:rPr>
              <w:t>• 1</w:t>
            </w:r>
          </w:p>
        </w:tc>
        <w:tc>
          <w:tcPr>
            <w:tcW w:w="3789" w:type="pct"/>
          </w:tcPr>
          <w:p w:rsidR="00ED46D0" w:rsidRPr="00ED46D0" w:rsidRDefault="00ED46D0" w:rsidP="00C33E45">
            <w:pPr>
              <w:ind w:firstLine="0"/>
              <w:jc w:val="left"/>
              <w:rPr>
                <w:rFonts w:cs="Arial"/>
                <w:bCs/>
                <w:kern w:val="28"/>
                <w:szCs w:val="32"/>
              </w:rPr>
            </w:pPr>
            <w:r w:rsidRPr="00ED46D0">
              <w:rPr>
                <w:rFonts w:cs="Arial"/>
                <w:bCs/>
                <w:kern w:val="28"/>
                <w:szCs w:val="32"/>
              </w:rPr>
              <w:t>Поворотная точка границы прилегающей территории</w:t>
            </w:r>
          </w:p>
        </w:tc>
      </w:tr>
      <w:tr w:rsidR="00ED46D0" w:rsidRPr="00ED46D0" w:rsidTr="00C33E45">
        <w:trPr>
          <w:trHeight w:val="387"/>
        </w:trPr>
        <w:tc>
          <w:tcPr>
            <w:tcW w:w="1211" w:type="pct"/>
          </w:tcPr>
          <w:p w:rsidR="00ED46D0" w:rsidRPr="00ED46D0" w:rsidRDefault="00ED46D0" w:rsidP="00C33E45">
            <w:pPr>
              <w:ind w:firstLine="0"/>
              <w:jc w:val="left"/>
              <w:rPr>
                <w:rFonts w:cs="Arial"/>
                <w:bCs/>
                <w:kern w:val="28"/>
                <w:szCs w:val="32"/>
              </w:rPr>
            </w:pPr>
            <w:r w:rsidRPr="00ED46D0">
              <w:rPr>
                <w:rFonts w:cs="Arial"/>
                <w:bCs/>
                <w:kern w:val="28"/>
                <w:szCs w:val="32"/>
                <w:shd w:val="clear" w:color="auto" w:fill="FFFFFF"/>
              </w:rPr>
              <w:t>40:13:030523</w:t>
            </w:r>
          </w:p>
        </w:tc>
        <w:tc>
          <w:tcPr>
            <w:tcW w:w="3789" w:type="pct"/>
          </w:tcPr>
          <w:p w:rsidR="00ED46D0" w:rsidRPr="00ED46D0" w:rsidRDefault="00ED46D0" w:rsidP="00C33E45">
            <w:pPr>
              <w:ind w:firstLine="0"/>
              <w:jc w:val="left"/>
              <w:rPr>
                <w:rFonts w:cs="Arial"/>
                <w:bCs/>
                <w:kern w:val="28"/>
                <w:szCs w:val="32"/>
              </w:rPr>
            </w:pPr>
            <w:r w:rsidRPr="00ED46D0">
              <w:rPr>
                <w:rFonts w:cs="Arial"/>
                <w:bCs/>
                <w:kern w:val="28"/>
                <w:szCs w:val="32"/>
              </w:rPr>
              <w:t>Кадастровый квартал</w:t>
            </w:r>
          </w:p>
        </w:tc>
      </w:tr>
    </w:tbl>
    <w:p w:rsidR="00ED46D0" w:rsidRPr="00ED46D0" w:rsidRDefault="00ED46D0" w:rsidP="00ED46D0">
      <w:pPr>
        <w:autoSpaceDE w:val="0"/>
        <w:autoSpaceDN w:val="0"/>
        <w:adjustRightInd w:val="0"/>
        <w:ind w:firstLine="0"/>
        <w:jc w:val="right"/>
        <w:rPr>
          <w:rFonts w:eastAsiaTheme="minorHAnsi" w:cs="Arial"/>
          <w:color w:val="000000"/>
          <w:lang w:eastAsia="en-US"/>
        </w:rPr>
      </w:pPr>
    </w:p>
    <w:p w:rsidR="00ED46D0" w:rsidRPr="00ED46D0" w:rsidRDefault="00ED46D0" w:rsidP="00ED46D0">
      <w:pPr>
        <w:autoSpaceDE w:val="0"/>
        <w:autoSpaceDN w:val="0"/>
        <w:adjustRightInd w:val="0"/>
        <w:ind w:firstLine="0"/>
        <w:jc w:val="right"/>
        <w:rPr>
          <w:rFonts w:eastAsiaTheme="minorHAnsi" w:cs="Arial"/>
          <w:color w:val="000000"/>
          <w:lang w:val="en-US" w:eastAsia="en-US"/>
        </w:rPr>
      </w:pPr>
    </w:p>
    <w:p w:rsidR="00ED46D0" w:rsidRDefault="00ED46D0" w:rsidP="00ED46D0">
      <w:pPr>
        <w:autoSpaceDE w:val="0"/>
        <w:autoSpaceDN w:val="0"/>
        <w:adjustRightInd w:val="0"/>
        <w:ind w:firstLine="0"/>
        <w:jc w:val="right"/>
        <w:rPr>
          <w:rFonts w:eastAsiaTheme="minorHAnsi" w:cs="Arial"/>
          <w:color w:val="000000"/>
          <w:lang w:val="en-US" w:eastAsia="en-US"/>
        </w:rPr>
        <w:sectPr w:rsidR="00ED46D0" w:rsidSect="00ED46D0">
          <w:pgSz w:w="11906" w:h="16838"/>
          <w:pgMar w:top="1134" w:right="567" w:bottom="1134" w:left="1134" w:header="284" w:footer="0" w:gutter="0"/>
          <w:cols w:space="708"/>
          <w:docGrid w:linePitch="360"/>
        </w:sectPr>
      </w:pPr>
    </w:p>
    <w:p w:rsidR="00ED46D0" w:rsidRPr="00ED46D0" w:rsidRDefault="00ED46D0" w:rsidP="00ED46D0">
      <w:pPr>
        <w:autoSpaceDE w:val="0"/>
        <w:autoSpaceDN w:val="0"/>
        <w:adjustRightInd w:val="0"/>
        <w:ind w:firstLine="0"/>
        <w:jc w:val="right"/>
        <w:rPr>
          <w:rFonts w:eastAsiaTheme="minorHAnsi" w:cs="Arial"/>
          <w:color w:val="000000"/>
          <w:lang w:eastAsia="en-US"/>
        </w:rPr>
      </w:pPr>
      <w:r w:rsidRPr="00ED46D0">
        <w:rPr>
          <w:rFonts w:eastAsiaTheme="minorHAnsi" w:cs="Arial"/>
          <w:color w:val="000000"/>
          <w:lang w:eastAsia="en-US"/>
        </w:rPr>
        <w:lastRenderedPageBreak/>
        <w:t xml:space="preserve">Приложение №11 </w:t>
      </w:r>
    </w:p>
    <w:p w:rsidR="00ED46D0" w:rsidRPr="00ED46D0" w:rsidRDefault="00ED46D0" w:rsidP="00ED46D0">
      <w:pPr>
        <w:autoSpaceDE w:val="0"/>
        <w:autoSpaceDN w:val="0"/>
        <w:adjustRightInd w:val="0"/>
        <w:ind w:firstLine="0"/>
        <w:jc w:val="right"/>
        <w:rPr>
          <w:rFonts w:eastAsiaTheme="minorHAnsi" w:cs="Arial"/>
          <w:color w:val="000000"/>
          <w:lang w:eastAsia="en-US"/>
        </w:rPr>
      </w:pPr>
      <w:r w:rsidRPr="00ED46D0">
        <w:rPr>
          <w:rFonts w:eastAsiaTheme="minorHAnsi" w:cs="Arial"/>
          <w:color w:val="000000"/>
          <w:lang w:eastAsia="en-US"/>
        </w:rPr>
        <w:t xml:space="preserve">к Правилам благоустройства и озеленения </w:t>
      </w:r>
    </w:p>
    <w:p w:rsidR="00ED46D0" w:rsidRPr="00ED46D0" w:rsidRDefault="00ED46D0" w:rsidP="00ED46D0">
      <w:pPr>
        <w:autoSpaceDE w:val="0"/>
        <w:autoSpaceDN w:val="0"/>
        <w:adjustRightInd w:val="0"/>
        <w:ind w:firstLine="0"/>
        <w:jc w:val="right"/>
        <w:rPr>
          <w:rFonts w:eastAsiaTheme="minorHAnsi" w:cs="Arial"/>
          <w:color w:val="000000"/>
          <w:lang w:eastAsia="en-US"/>
        </w:rPr>
      </w:pPr>
      <w:r w:rsidRPr="00ED46D0">
        <w:rPr>
          <w:rFonts w:eastAsiaTheme="minorHAnsi" w:cs="Arial"/>
          <w:color w:val="000000"/>
          <w:lang w:eastAsia="en-US"/>
        </w:rPr>
        <w:t xml:space="preserve">территорий муниципального образования </w:t>
      </w:r>
    </w:p>
    <w:p w:rsidR="00ED46D0" w:rsidRPr="00ED46D0" w:rsidRDefault="00ED46D0" w:rsidP="00ED46D0">
      <w:pPr>
        <w:jc w:val="right"/>
        <w:rPr>
          <w:rFonts w:cs="Arial"/>
        </w:rPr>
      </w:pPr>
      <w:r w:rsidRPr="00ED46D0">
        <w:rPr>
          <w:rFonts w:cs="Arial"/>
        </w:rPr>
        <w:t>городское поселение "Город Малоярославец»</w:t>
      </w:r>
    </w:p>
    <w:p w:rsidR="00ED46D0" w:rsidRPr="00ED46D0" w:rsidRDefault="00ED46D0" w:rsidP="00ED46D0">
      <w:pPr>
        <w:jc w:val="right"/>
        <w:rPr>
          <w:rFonts w:cs="Arial"/>
        </w:rPr>
      </w:pPr>
    </w:p>
    <w:p w:rsidR="00ED46D0" w:rsidRPr="00ED46D0" w:rsidRDefault="00ED46D0" w:rsidP="00ED46D0">
      <w:pPr>
        <w:jc w:val="right"/>
        <w:rPr>
          <w:rFonts w:cs="Arial"/>
        </w:rPr>
      </w:pPr>
      <w:r w:rsidRPr="00ED46D0">
        <w:rPr>
          <w:rFonts w:cs="Arial"/>
        </w:rPr>
        <w:t>Утверждена</w:t>
      </w:r>
    </w:p>
    <w:p w:rsidR="00ED46D0" w:rsidRPr="00ED46D0" w:rsidRDefault="00ED46D0" w:rsidP="00ED46D0">
      <w:pPr>
        <w:jc w:val="right"/>
        <w:rPr>
          <w:rFonts w:cs="Arial"/>
        </w:rPr>
      </w:pPr>
      <w:r w:rsidRPr="00ED46D0">
        <w:rPr>
          <w:rFonts w:cs="Arial"/>
        </w:rPr>
        <w:t>Решением городской Думы</w:t>
      </w:r>
    </w:p>
    <w:p w:rsidR="00ED46D0" w:rsidRPr="00ED46D0" w:rsidRDefault="00ED46D0" w:rsidP="00ED46D0">
      <w:pPr>
        <w:tabs>
          <w:tab w:val="left" w:pos="3796"/>
          <w:tab w:val="right" w:pos="9638"/>
        </w:tabs>
        <w:jc w:val="right"/>
        <w:rPr>
          <w:rFonts w:cs="Arial"/>
        </w:rPr>
      </w:pPr>
      <w:r w:rsidRPr="00ED46D0">
        <w:rPr>
          <w:rFonts w:cs="Arial"/>
        </w:rPr>
        <w:t>городского поселения «Город Малоярославец»</w:t>
      </w:r>
    </w:p>
    <w:p w:rsidR="00ED46D0" w:rsidRPr="00ED46D0" w:rsidRDefault="00ED46D0" w:rsidP="00ED46D0">
      <w:pPr>
        <w:jc w:val="right"/>
        <w:rPr>
          <w:rFonts w:cs="Arial"/>
        </w:rPr>
      </w:pPr>
      <w:r w:rsidRPr="00ED46D0">
        <w:rPr>
          <w:rFonts w:cs="Arial"/>
        </w:rPr>
        <w:t>№ 184 от 25 мая 2022 г.</w:t>
      </w:r>
    </w:p>
    <w:p w:rsidR="00ED46D0" w:rsidRPr="00ED46D0" w:rsidRDefault="00ED46D0" w:rsidP="00ED46D0">
      <w:pPr>
        <w:jc w:val="right"/>
        <w:rPr>
          <w:rFonts w:cs="Arial"/>
        </w:rPr>
      </w:pPr>
    </w:p>
    <w:p w:rsidR="00ED46D0" w:rsidRPr="00ED46D0" w:rsidRDefault="00ED46D0" w:rsidP="00ED46D0">
      <w:pPr>
        <w:jc w:val="center"/>
        <w:rPr>
          <w:rFonts w:cs="Arial"/>
        </w:rPr>
      </w:pPr>
      <w:r w:rsidRPr="00ED46D0">
        <w:rPr>
          <w:rFonts w:cs="Arial"/>
        </w:rPr>
        <w:t>Карта-схема</w:t>
      </w:r>
    </w:p>
    <w:p w:rsidR="00ED46D0" w:rsidRPr="00ED46D0" w:rsidRDefault="00ED46D0" w:rsidP="00ED46D0">
      <w:pPr>
        <w:jc w:val="center"/>
        <w:rPr>
          <w:rFonts w:cs="Arial"/>
        </w:rPr>
      </w:pPr>
      <w:r w:rsidRPr="00ED46D0">
        <w:rPr>
          <w:rFonts w:cs="Arial"/>
        </w:rPr>
        <w:t>прилегающей территории земельного участка</w:t>
      </w:r>
    </w:p>
    <w:p w:rsidR="00ED46D0" w:rsidRPr="00ED46D0" w:rsidRDefault="00ED46D0" w:rsidP="00ED46D0">
      <w:pPr>
        <w:rPr>
          <w:rFonts w:cs="Arial"/>
        </w:rPr>
      </w:pPr>
    </w:p>
    <w:p w:rsidR="00ED46D0" w:rsidRPr="00ED46D0" w:rsidRDefault="00ED46D0" w:rsidP="00ED46D0">
      <w:pPr>
        <w:numPr>
          <w:ilvl w:val="0"/>
          <w:numId w:val="21"/>
        </w:numPr>
        <w:spacing w:after="60"/>
        <w:ind w:left="0" w:firstLine="709"/>
        <w:rPr>
          <w:rFonts w:cs="Arial"/>
        </w:rPr>
      </w:pPr>
      <w:r w:rsidRPr="00ED46D0">
        <w:rPr>
          <w:rFonts w:cs="Arial"/>
        </w:rPr>
        <w:t xml:space="preserve">Местоположение прилегающей территории (адресный ориентир): Калужская обл., Малоярославецкий р-н, г. Малоярославец, ул. Подольских Курсантов, дом 5. </w:t>
      </w:r>
      <w:r w:rsidRPr="00ED46D0">
        <w:rPr>
          <w:rFonts w:cs="Arial"/>
          <w:color w:val="333333"/>
          <w:shd w:val="clear" w:color="auto" w:fill="FFFFFF"/>
        </w:rPr>
        <w:t> </w:t>
      </w:r>
    </w:p>
    <w:p w:rsidR="00ED46D0" w:rsidRPr="00ED46D0" w:rsidRDefault="00ED46D0" w:rsidP="00ED46D0">
      <w:pPr>
        <w:numPr>
          <w:ilvl w:val="0"/>
          <w:numId w:val="21"/>
        </w:numPr>
        <w:spacing w:after="60"/>
        <w:ind w:left="0" w:firstLine="709"/>
        <w:rPr>
          <w:rFonts w:cs="Arial"/>
        </w:rPr>
      </w:pPr>
      <w:r w:rsidRPr="00ED46D0">
        <w:rPr>
          <w:rFonts w:cs="Arial"/>
        </w:rPr>
        <w:t>Кадастровый номер объектов (при наличии), по отношению к которым устанавливается прилегающая территория:</w:t>
      </w:r>
    </w:p>
    <w:p w:rsidR="00ED46D0" w:rsidRPr="00ED46D0" w:rsidRDefault="00ED46D0" w:rsidP="00ED46D0">
      <w:pPr>
        <w:spacing w:after="60"/>
        <w:ind w:firstLine="709"/>
        <w:rPr>
          <w:rFonts w:cs="Arial"/>
          <w:lang w:val="en-US"/>
        </w:rPr>
      </w:pPr>
      <w:r w:rsidRPr="00ED46D0">
        <w:rPr>
          <w:rFonts w:cs="Arial"/>
        </w:rPr>
        <w:t>- земельного участка К№ 40:13:030709:9.</w:t>
      </w:r>
    </w:p>
    <w:p w:rsidR="00ED46D0" w:rsidRPr="00ED46D0" w:rsidRDefault="00ED46D0" w:rsidP="00ED46D0">
      <w:pPr>
        <w:spacing w:after="60"/>
        <w:ind w:firstLine="709"/>
        <w:rPr>
          <w:rFonts w:cs="Arial"/>
          <w:lang w:val="en-US"/>
        </w:rPr>
      </w:pPr>
    </w:p>
    <w:p w:rsidR="00ED46D0" w:rsidRPr="00ED46D0" w:rsidRDefault="00ED46D0" w:rsidP="00ED46D0">
      <w:pPr>
        <w:jc w:val="center"/>
        <w:rPr>
          <w:rFonts w:cs="Arial"/>
        </w:rPr>
      </w:pPr>
      <w:r w:rsidRPr="00ED46D0">
        <w:rPr>
          <w:rFonts w:cs="Arial"/>
        </w:rPr>
        <w:t>Графическая часть</w:t>
      </w:r>
    </w:p>
    <w:p w:rsidR="00ED46D0" w:rsidRDefault="00ED46D0" w:rsidP="00ED46D0">
      <w:pPr>
        <w:rPr>
          <w:rFonts w:cs="Arial"/>
        </w:rPr>
      </w:pPr>
      <w:r w:rsidRPr="00ED46D0">
        <w:rPr>
          <w:rFonts w:cs="Arial"/>
        </w:rPr>
        <w:object w:dxaOrig="4320" w:dyaOrig="3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291.75pt" o:ole="">
            <v:imagedata r:id="rId102" o:title=""/>
          </v:shape>
          <o:OLEObject Type="Embed" ProgID="FoxitReader.Document" ShapeID="_x0000_i1025" DrawAspect="Content" ObjectID="_1810990077" r:id="rId103"/>
        </w:object>
      </w:r>
    </w:p>
    <w:p w:rsidR="00ED46D0" w:rsidRPr="00ED46D0" w:rsidRDefault="00ED46D0" w:rsidP="00ED46D0">
      <w:pPr>
        <w:rPr>
          <w:rFonts w:cs="Arial"/>
        </w:rPr>
      </w:pPr>
      <w:r w:rsidRPr="00ED46D0">
        <w:rPr>
          <w:rFonts w:cs="Arial"/>
        </w:rPr>
        <w:t>Условные обозначения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7560"/>
      </w:tblGrid>
      <w:tr w:rsidR="00ED46D0" w:rsidRPr="00ED46D0" w:rsidTr="00ED46D0">
        <w:trPr>
          <w:trHeight w:val="413"/>
        </w:trPr>
        <w:tc>
          <w:tcPr>
            <w:tcW w:w="2415" w:type="dxa"/>
          </w:tcPr>
          <w:p w:rsidR="00ED46D0" w:rsidRPr="00ED46D0" w:rsidRDefault="00ED46D0" w:rsidP="00ED46D0">
            <w:pPr>
              <w:ind w:firstLine="0"/>
              <w:jc w:val="center"/>
              <w:rPr>
                <w:rFonts w:cs="Arial"/>
                <w:b/>
                <w:bCs/>
                <w:kern w:val="28"/>
                <w:szCs w:val="32"/>
              </w:rPr>
            </w:pPr>
            <w:r w:rsidRPr="00ED46D0">
              <w:rPr>
                <w:rFonts w:cs="Arial"/>
                <w:b/>
                <w:bCs/>
                <w:kern w:val="28"/>
                <w:szCs w:val="32"/>
              </w:rPr>
              <w:t>—</w:t>
            </w:r>
          </w:p>
        </w:tc>
        <w:tc>
          <w:tcPr>
            <w:tcW w:w="7560" w:type="dxa"/>
          </w:tcPr>
          <w:p w:rsidR="00ED46D0" w:rsidRPr="00ED46D0" w:rsidRDefault="00ED46D0" w:rsidP="00ED46D0">
            <w:pPr>
              <w:ind w:firstLine="0"/>
              <w:jc w:val="center"/>
              <w:rPr>
                <w:rFonts w:cs="Arial"/>
                <w:b/>
                <w:bCs/>
                <w:kern w:val="28"/>
                <w:szCs w:val="32"/>
              </w:rPr>
            </w:pPr>
            <w:r w:rsidRPr="00ED46D0">
              <w:rPr>
                <w:rFonts w:cs="Arial"/>
                <w:b/>
                <w:bCs/>
                <w:kern w:val="28"/>
                <w:szCs w:val="32"/>
              </w:rPr>
              <w:t>Граница прилегающей территории</w:t>
            </w:r>
          </w:p>
        </w:tc>
      </w:tr>
      <w:tr w:rsidR="00ED46D0" w:rsidRPr="00ED46D0" w:rsidTr="00ED46D0">
        <w:trPr>
          <w:trHeight w:val="510"/>
        </w:trPr>
        <w:tc>
          <w:tcPr>
            <w:tcW w:w="2415" w:type="dxa"/>
          </w:tcPr>
          <w:p w:rsidR="00ED46D0" w:rsidRPr="00ED46D0" w:rsidRDefault="00ED46D0" w:rsidP="00ED46D0">
            <w:pPr>
              <w:ind w:firstLine="0"/>
              <w:jc w:val="left"/>
              <w:rPr>
                <w:rFonts w:cs="Arial"/>
                <w:bCs/>
                <w:kern w:val="28"/>
                <w:szCs w:val="32"/>
              </w:rPr>
            </w:pPr>
            <w:r w:rsidRPr="00ED46D0">
              <w:rPr>
                <w:rFonts w:cs="Arial"/>
                <w:bCs/>
                <w:kern w:val="28"/>
                <w:szCs w:val="32"/>
              </w:rPr>
              <w:t>• 1</w:t>
            </w:r>
          </w:p>
        </w:tc>
        <w:tc>
          <w:tcPr>
            <w:tcW w:w="7560" w:type="dxa"/>
          </w:tcPr>
          <w:p w:rsidR="00ED46D0" w:rsidRPr="00ED46D0" w:rsidRDefault="00ED46D0" w:rsidP="00ED46D0">
            <w:pPr>
              <w:ind w:firstLine="0"/>
              <w:jc w:val="left"/>
              <w:rPr>
                <w:rFonts w:cs="Arial"/>
                <w:bCs/>
                <w:kern w:val="28"/>
                <w:szCs w:val="32"/>
              </w:rPr>
            </w:pPr>
            <w:r w:rsidRPr="00ED46D0">
              <w:rPr>
                <w:rFonts w:cs="Arial"/>
                <w:bCs/>
                <w:kern w:val="28"/>
                <w:szCs w:val="32"/>
              </w:rPr>
              <w:t>Поворотная точка границы прилегающей территории</w:t>
            </w:r>
          </w:p>
        </w:tc>
      </w:tr>
      <w:tr w:rsidR="00ED46D0" w:rsidRPr="00ED46D0" w:rsidTr="00ED46D0">
        <w:trPr>
          <w:trHeight w:val="387"/>
        </w:trPr>
        <w:tc>
          <w:tcPr>
            <w:tcW w:w="2415" w:type="dxa"/>
          </w:tcPr>
          <w:p w:rsidR="00ED46D0" w:rsidRPr="00ED46D0" w:rsidRDefault="00ED46D0" w:rsidP="00ED46D0">
            <w:pPr>
              <w:ind w:firstLine="0"/>
              <w:jc w:val="left"/>
              <w:rPr>
                <w:rFonts w:cs="Arial"/>
                <w:bCs/>
                <w:kern w:val="28"/>
                <w:szCs w:val="32"/>
              </w:rPr>
            </w:pPr>
            <w:r w:rsidRPr="00ED46D0">
              <w:rPr>
                <w:rFonts w:cs="Arial"/>
                <w:bCs/>
                <w:kern w:val="28"/>
                <w:szCs w:val="32"/>
              </w:rPr>
              <w:t>40:13:030709</w:t>
            </w:r>
          </w:p>
        </w:tc>
        <w:tc>
          <w:tcPr>
            <w:tcW w:w="7560" w:type="dxa"/>
          </w:tcPr>
          <w:p w:rsidR="00ED46D0" w:rsidRPr="00ED46D0" w:rsidRDefault="00ED46D0" w:rsidP="00ED46D0">
            <w:pPr>
              <w:ind w:firstLine="0"/>
              <w:jc w:val="left"/>
              <w:rPr>
                <w:rFonts w:cs="Arial"/>
                <w:bCs/>
                <w:kern w:val="28"/>
                <w:szCs w:val="32"/>
              </w:rPr>
            </w:pPr>
            <w:r w:rsidRPr="00ED46D0">
              <w:rPr>
                <w:rFonts w:cs="Arial"/>
                <w:bCs/>
                <w:kern w:val="28"/>
                <w:szCs w:val="32"/>
              </w:rPr>
              <w:t>Кадастровый квартал</w:t>
            </w:r>
          </w:p>
        </w:tc>
      </w:tr>
    </w:tbl>
    <w:p w:rsidR="00ED46D0" w:rsidRPr="00ED46D0" w:rsidRDefault="00ED46D0" w:rsidP="00ED46D0">
      <w:pPr>
        <w:rPr>
          <w:rFonts w:cs="Arial"/>
        </w:rPr>
      </w:pPr>
    </w:p>
    <w:p w:rsidR="00ED46D0" w:rsidRPr="00ED46D0" w:rsidRDefault="00ED46D0" w:rsidP="00ED46D0">
      <w:pPr>
        <w:jc w:val="right"/>
        <w:rPr>
          <w:rFonts w:cs="Arial"/>
          <w:lang w:val="en-US"/>
        </w:rPr>
      </w:pPr>
    </w:p>
    <w:p w:rsidR="00C33E45" w:rsidRDefault="00C33E45" w:rsidP="00ED46D0">
      <w:pPr>
        <w:jc w:val="right"/>
        <w:rPr>
          <w:rFonts w:cs="Arial"/>
        </w:rPr>
        <w:sectPr w:rsidR="00C33E45" w:rsidSect="00ED46D0">
          <w:pgSz w:w="11906" w:h="16838"/>
          <w:pgMar w:top="851" w:right="851" w:bottom="851" w:left="1418" w:header="709" w:footer="709" w:gutter="0"/>
          <w:cols w:space="708"/>
          <w:docGrid w:linePitch="360"/>
        </w:sectPr>
      </w:pPr>
    </w:p>
    <w:p w:rsidR="00ED46D0" w:rsidRPr="00ED46D0" w:rsidRDefault="00ED46D0" w:rsidP="00ED46D0">
      <w:pPr>
        <w:jc w:val="right"/>
        <w:rPr>
          <w:rFonts w:cs="Arial"/>
        </w:rPr>
      </w:pPr>
      <w:r w:rsidRPr="00ED46D0">
        <w:rPr>
          <w:rFonts w:cs="Arial"/>
        </w:rPr>
        <w:lastRenderedPageBreak/>
        <w:t xml:space="preserve">Приложение №12 </w:t>
      </w:r>
    </w:p>
    <w:p w:rsidR="00ED46D0" w:rsidRPr="00ED46D0" w:rsidRDefault="00ED46D0" w:rsidP="00ED46D0">
      <w:pPr>
        <w:jc w:val="right"/>
        <w:rPr>
          <w:rFonts w:cs="Arial"/>
        </w:rPr>
      </w:pPr>
      <w:r w:rsidRPr="00ED46D0">
        <w:rPr>
          <w:rFonts w:cs="Arial"/>
        </w:rPr>
        <w:t xml:space="preserve">к правилам благоустройства и озеленения </w:t>
      </w:r>
    </w:p>
    <w:p w:rsidR="00ED46D0" w:rsidRPr="00ED46D0" w:rsidRDefault="00ED46D0" w:rsidP="00ED46D0">
      <w:pPr>
        <w:jc w:val="right"/>
        <w:rPr>
          <w:rFonts w:cs="Arial"/>
        </w:rPr>
      </w:pPr>
      <w:r w:rsidRPr="00ED46D0">
        <w:rPr>
          <w:rFonts w:cs="Arial"/>
        </w:rPr>
        <w:t xml:space="preserve">территорий муниципального образования </w:t>
      </w:r>
    </w:p>
    <w:p w:rsidR="00ED46D0" w:rsidRPr="00ED46D0" w:rsidRDefault="00ED46D0" w:rsidP="00ED46D0">
      <w:pPr>
        <w:jc w:val="right"/>
        <w:rPr>
          <w:rFonts w:cs="Arial"/>
        </w:rPr>
      </w:pPr>
      <w:r w:rsidRPr="00ED46D0">
        <w:rPr>
          <w:rFonts w:cs="Arial"/>
        </w:rPr>
        <w:t>городское поселение «Город Малоярославец»</w:t>
      </w:r>
    </w:p>
    <w:p w:rsidR="00ED46D0" w:rsidRPr="00ED46D0" w:rsidRDefault="00ED46D0" w:rsidP="00ED46D0">
      <w:pPr>
        <w:jc w:val="right"/>
        <w:rPr>
          <w:rFonts w:cs="Arial"/>
        </w:rPr>
      </w:pPr>
    </w:p>
    <w:p w:rsidR="00ED46D0" w:rsidRPr="00ED46D0" w:rsidRDefault="00ED46D0" w:rsidP="00ED46D0">
      <w:pPr>
        <w:jc w:val="right"/>
        <w:rPr>
          <w:rFonts w:cs="Arial"/>
        </w:rPr>
      </w:pPr>
      <w:r w:rsidRPr="00ED46D0">
        <w:rPr>
          <w:rFonts w:cs="Arial"/>
        </w:rPr>
        <w:t>Утверждена</w:t>
      </w:r>
    </w:p>
    <w:p w:rsidR="00ED46D0" w:rsidRPr="00ED46D0" w:rsidRDefault="00ED46D0" w:rsidP="00ED46D0">
      <w:pPr>
        <w:jc w:val="right"/>
        <w:rPr>
          <w:rFonts w:cs="Arial"/>
        </w:rPr>
      </w:pPr>
      <w:r w:rsidRPr="00ED46D0">
        <w:rPr>
          <w:rFonts w:cs="Arial"/>
        </w:rPr>
        <w:t>Решением городской Думы</w:t>
      </w:r>
    </w:p>
    <w:p w:rsidR="00ED46D0" w:rsidRPr="00ED46D0" w:rsidRDefault="00ED46D0" w:rsidP="00ED46D0">
      <w:pPr>
        <w:tabs>
          <w:tab w:val="left" w:pos="3796"/>
          <w:tab w:val="right" w:pos="9638"/>
        </w:tabs>
        <w:jc w:val="right"/>
        <w:rPr>
          <w:rFonts w:cs="Arial"/>
        </w:rPr>
      </w:pPr>
      <w:r w:rsidRPr="00ED46D0">
        <w:rPr>
          <w:rFonts w:cs="Arial"/>
        </w:rPr>
        <w:t>городского поселения «Город Малоярославец»</w:t>
      </w:r>
    </w:p>
    <w:p w:rsidR="00ED46D0" w:rsidRPr="00ED46D0" w:rsidRDefault="00ED46D0" w:rsidP="00ED46D0">
      <w:pPr>
        <w:jc w:val="right"/>
        <w:rPr>
          <w:rFonts w:cs="Arial"/>
        </w:rPr>
      </w:pPr>
      <w:r w:rsidRPr="00ED46D0">
        <w:rPr>
          <w:rFonts w:cs="Arial"/>
        </w:rPr>
        <w:t>№ 184 от 25 мая 2022 г.</w:t>
      </w:r>
    </w:p>
    <w:p w:rsidR="00ED46D0" w:rsidRPr="00ED46D0" w:rsidRDefault="00ED46D0" w:rsidP="00ED46D0">
      <w:pPr>
        <w:jc w:val="center"/>
        <w:rPr>
          <w:rFonts w:cs="Arial"/>
        </w:rPr>
      </w:pPr>
    </w:p>
    <w:p w:rsidR="00ED46D0" w:rsidRPr="00ED46D0" w:rsidRDefault="00ED46D0" w:rsidP="00ED46D0">
      <w:pPr>
        <w:jc w:val="center"/>
        <w:rPr>
          <w:rFonts w:cs="Arial"/>
        </w:rPr>
      </w:pPr>
      <w:r w:rsidRPr="00ED46D0">
        <w:rPr>
          <w:rFonts w:cs="Arial"/>
        </w:rPr>
        <w:t>Карта-схема</w:t>
      </w:r>
    </w:p>
    <w:p w:rsidR="00ED46D0" w:rsidRPr="00ED46D0" w:rsidRDefault="00ED46D0" w:rsidP="00ED46D0">
      <w:pPr>
        <w:jc w:val="center"/>
        <w:rPr>
          <w:rFonts w:cs="Arial"/>
        </w:rPr>
      </w:pPr>
      <w:r w:rsidRPr="00ED46D0">
        <w:rPr>
          <w:rFonts w:cs="Arial"/>
        </w:rPr>
        <w:t>прилегающей территории земельного участка</w:t>
      </w:r>
    </w:p>
    <w:p w:rsidR="00ED46D0" w:rsidRPr="00ED46D0" w:rsidRDefault="00ED46D0" w:rsidP="00ED46D0">
      <w:pPr>
        <w:numPr>
          <w:ilvl w:val="0"/>
          <w:numId w:val="22"/>
        </w:numPr>
        <w:contextualSpacing/>
        <w:rPr>
          <w:rFonts w:cs="Arial"/>
        </w:rPr>
      </w:pPr>
      <w:r w:rsidRPr="00ED46D0">
        <w:rPr>
          <w:rFonts w:cs="Arial"/>
        </w:rPr>
        <w:t xml:space="preserve">Местоположение прилегающей территории (адресный ориентир): Калужская обл., Малоярославецкий р-н, г. Малоярославец, ул. Футбольная д. 31. </w:t>
      </w:r>
      <w:r w:rsidRPr="00ED46D0">
        <w:rPr>
          <w:rFonts w:cs="Arial"/>
          <w:color w:val="333333"/>
          <w:shd w:val="clear" w:color="auto" w:fill="FFFFFF"/>
        </w:rPr>
        <w:t> </w:t>
      </w:r>
    </w:p>
    <w:p w:rsidR="00ED46D0" w:rsidRPr="00ED46D0" w:rsidRDefault="00ED46D0" w:rsidP="00ED46D0">
      <w:pPr>
        <w:numPr>
          <w:ilvl w:val="0"/>
          <w:numId w:val="22"/>
        </w:numPr>
        <w:contextualSpacing/>
        <w:rPr>
          <w:rFonts w:cs="Arial"/>
        </w:rPr>
      </w:pPr>
      <w:r w:rsidRPr="00ED46D0">
        <w:rPr>
          <w:rFonts w:cs="Arial"/>
        </w:rPr>
        <w:t>Кадастровый номер объектов (при наличии), по отношению к которым устанавливается прилегающая территория:</w:t>
      </w:r>
    </w:p>
    <w:p w:rsidR="00ED46D0" w:rsidRPr="00ED46D0" w:rsidRDefault="00ED46D0" w:rsidP="00ED46D0">
      <w:pPr>
        <w:ind w:left="720"/>
        <w:contextualSpacing/>
        <w:rPr>
          <w:rFonts w:cs="Arial"/>
        </w:rPr>
      </w:pPr>
      <w:r w:rsidRPr="00ED46D0">
        <w:rPr>
          <w:rFonts w:cs="Arial"/>
        </w:rPr>
        <w:t xml:space="preserve">- земельного участка К№ </w:t>
      </w:r>
      <w:r w:rsidRPr="00ED46D0">
        <w:rPr>
          <w:rFonts w:cs="Arial"/>
          <w:shd w:val="clear" w:color="auto" w:fill="F8F9FA"/>
        </w:rPr>
        <w:t>40:13:030420:514</w:t>
      </w:r>
      <w:r w:rsidRPr="00ED46D0">
        <w:rPr>
          <w:rFonts w:cs="Arial"/>
        </w:rPr>
        <w:t>.</w:t>
      </w:r>
    </w:p>
    <w:p w:rsidR="00ED46D0" w:rsidRPr="00ED46D0" w:rsidRDefault="00ED46D0" w:rsidP="00ED46D0">
      <w:pPr>
        <w:numPr>
          <w:ilvl w:val="0"/>
          <w:numId w:val="22"/>
        </w:numPr>
        <w:contextualSpacing/>
        <w:rPr>
          <w:rFonts w:cs="Arial"/>
        </w:rPr>
      </w:pPr>
      <w:r w:rsidRPr="00ED46D0">
        <w:rPr>
          <w:rFonts w:cs="Arial"/>
        </w:rPr>
        <w:t>Площадь прилегающей территории: 577,1 кВ.м.</w:t>
      </w:r>
    </w:p>
    <w:p w:rsidR="00ED46D0" w:rsidRDefault="00ED46D0" w:rsidP="00ED46D0">
      <w:pPr>
        <w:jc w:val="center"/>
        <w:rPr>
          <w:rFonts w:cs="Arial"/>
        </w:rPr>
      </w:pPr>
    </w:p>
    <w:p w:rsidR="00ED46D0" w:rsidRPr="00ED46D0" w:rsidRDefault="00ED46D0" w:rsidP="00ED46D0">
      <w:pPr>
        <w:jc w:val="center"/>
        <w:rPr>
          <w:rFonts w:cs="Arial"/>
        </w:rPr>
      </w:pPr>
      <w:r w:rsidRPr="00ED46D0">
        <w:rPr>
          <w:rFonts w:cs="Arial"/>
        </w:rPr>
        <w:t>Графическая часть</w:t>
      </w:r>
    </w:p>
    <w:p w:rsidR="00ED46D0" w:rsidRPr="00ED46D0" w:rsidRDefault="00ED46D0" w:rsidP="00ED46D0">
      <w:pPr>
        <w:jc w:val="center"/>
        <w:rPr>
          <w:rFonts w:cs="Arial"/>
        </w:rPr>
      </w:pPr>
      <w:r w:rsidRPr="00ED46D0">
        <w:rPr>
          <w:rFonts w:cs="Arial"/>
          <w:noProof/>
        </w:rPr>
        <w:drawing>
          <wp:anchor distT="0" distB="0" distL="114300" distR="114300" simplePos="0" relativeHeight="251662336" behindDoc="1" locked="0" layoutInCell="1" allowOverlap="1" wp14:anchorId="09BD2D88" wp14:editId="398882CA">
            <wp:simplePos x="0" y="0"/>
            <wp:positionH relativeFrom="column">
              <wp:posOffset>395374</wp:posOffset>
            </wp:positionH>
            <wp:positionV relativeFrom="paragraph">
              <wp:posOffset>135255</wp:posOffset>
            </wp:positionV>
            <wp:extent cx="3625850" cy="3516630"/>
            <wp:effectExtent l="0" t="0" r="0" b="762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зайн без названия (15).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625850" cy="3516630"/>
                    </a:xfrm>
                    <a:prstGeom prst="rect">
                      <a:avLst/>
                    </a:prstGeom>
                  </pic:spPr>
                </pic:pic>
              </a:graphicData>
            </a:graphic>
          </wp:anchor>
        </w:drawing>
      </w: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rPr>
      </w:pPr>
    </w:p>
    <w:p w:rsidR="00ED46D0" w:rsidRPr="00ED46D0" w:rsidRDefault="00ED46D0" w:rsidP="00ED46D0">
      <w:pPr>
        <w:rPr>
          <w:rFonts w:cs="Arial"/>
          <w:lang w:val="en-US"/>
        </w:rPr>
      </w:pPr>
    </w:p>
    <w:p w:rsidR="00ED46D0" w:rsidRPr="00ED46D0" w:rsidRDefault="00ED46D0" w:rsidP="00ED46D0">
      <w:pPr>
        <w:rPr>
          <w:rFonts w:cs="Arial"/>
          <w:lang w:val="en-US"/>
        </w:rPr>
      </w:pPr>
    </w:p>
    <w:p w:rsidR="00ED46D0" w:rsidRPr="00ED46D0" w:rsidRDefault="00ED46D0" w:rsidP="00ED46D0">
      <w:pPr>
        <w:rPr>
          <w:rFonts w:cs="Arial"/>
        </w:rPr>
      </w:pPr>
      <w:r w:rsidRPr="00ED46D0">
        <w:rPr>
          <w:rFonts w:cs="Arial"/>
        </w:rPr>
        <w:t>Условные обозначения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7560"/>
      </w:tblGrid>
      <w:tr w:rsidR="00ED46D0" w:rsidRPr="00ED46D0" w:rsidTr="00ED46D0">
        <w:trPr>
          <w:trHeight w:val="413"/>
        </w:trPr>
        <w:tc>
          <w:tcPr>
            <w:tcW w:w="2415" w:type="dxa"/>
          </w:tcPr>
          <w:p w:rsidR="00ED46D0" w:rsidRPr="00ED46D0" w:rsidRDefault="00ED46D0" w:rsidP="00ED46D0">
            <w:pPr>
              <w:ind w:firstLine="0"/>
              <w:jc w:val="center"/>
              <w:rPr>
                <w:rFonts w:cs="Arial"/>
                <w:b/>
                <w:bCs/>
                <w:kern w:val="28"/>
                <w:szCs w:val="32"/>
              </w:rPr>
            </w:pPr>
            <w:r w:rsidRPr="00ED46D0">
              <w:rPr>
                <w:rFonts w:cs="Arial"/>
                <w:b/>
                <w:bCs/>
                <w:kern w:val="28"/>
                <w:szCs w:val="32"/>
              </w:rPr>
              <w:t>—</w:t>
            </w:r>
          </w:p>
        </w:tc>
        <w:tc>
          <w:tcPr>
            <w:tcW w:w="7560" w:type="dxa"/>
          </w:tcPr>
          <w:p w:rsidR="00ED46D0" w:rsidRPr="00ED46D0" w:rsidRDefault="00ED46D0" w:rsidP="00ED46D0">
            <w:pPr>
              <w:ind w:firstLine="0"/>
              <w:jc w:val="center"/>
              <w:rPr>
                <w:rFonts w:cs="Arial"/>
                <w:b/>
                <w:bCs/>
                <w:kern w:val="28"/>
                <w:szCs w:val="32"/>
              </w:rPr>
            </w:pPr>
            <w:r w:rsidRPr="00ED46D0">
              <w:rPr>
                <w:rFonts w:cs="Arial"/>
                <w:b/>
                <w:bCs/>
                <w:kern w:val="28"/>
                <w:szCs w:val="32"/>
              </w:rPr>
              <w:t>Граница прилегающей территории</w:t>
            </w:r>
          </w:p>
        </w:tc>
      </w:tr>
      <w:tr w:rsidR="00ED46D0" w:rsidRPr="00ED46D0" w:rsidTr="00ED46D0">
        <w:trPr>
          <w:trHeight w:val="510"/>
        </w:trPr>
        <w:tc>
          <w:tcPr>
            <w:tcW w:w="2415" w:type="dxa"/>
          </w:tcPr>
          <w:p w:rsidR="00ED46D0" w:rsidRPr="00ED46D0" w:rsidRDefault="00ED46D0" w:rsidP="00ED46D0">
            <w:pPr>
              <w:ind w:firstLine="0"/>
              <w:jc w:val="left"/>
              <w:rPr>
                <w:rFonts w:cs="Arial"/>
                <w:bCs/>
                <w:kern w:val="28"/>
                <w:szCs w:val="32"/>
              </w:rPr>
            </w:pPr>
            <w:r w:rsidRPr="00ED46D0">
              <w:rPr>
                <w:rFonts w:cs="Arial"/>
                <w:bCs/>
                <w:kern w:val="28"/>
                <w:szCs w:val="32"/>
              </w:rPr>
              <w:t>• 1</w:t>
            </w:r>
          </w:p>
        </w:tc>
        <w:tc>
          <w:tcPr>
            <w:tcW w:w="7560" w:type="dxa"/>
          </w:tcPr>
          <w:p w:rsidR="00ED46D0" w:rsidRPr="00ED46D0" w:rsidRDefault="00ED46D0" w:rsidP="00ED46D0">
            <w:pPr>
              <w:ind w:firstLine="0"/>
              <w:jc w:val="left"/>
              <w:rPr>
                <w:rFonts w:cs="Arial"/>
                <w:bCs/>
                <w:kern w:val="28"/>
                <w:szCs w:val="32"/>
              </w:rPr>
            </w:pPr>
            <w:r w:rsidRPr="00ED46D0">
              <w:rPr>
                <w:rFonts w:cs="Arial"/>
                <w:bCs/>
                <w:kern w:val="28"/>
                <w:szCs w:val="32"/>
              </w:rPr>
              <w:t>Поворотная точка границы прилегающей территории</w:t>
            </w:r>
          </w:p>
        </w:tc>
      </w:tr>
      <w:tr w:rsidR="00ED46D0" w:rsidRPr="00ED46D0" w:rsidTr="00ED46D0">
        <w:trPr>
          <w:trHeight w:val="387"/>
        </w:trPr>
        <w:tc>
          <w:tcPr>
            <w:tcW w:w="2415" w:type="dxa"/>
          </w:tcPr>
          <w:p w:rsidR="00ED46D0" w:rsidRPr="00ED46D0" w:rsidRDefault="00ED46D0" w:rsidP="00ED46D0">
            <w:pPr>
              <w:ind w:firstLine="0"/>
              <w:jc w:val="left"/>
              <w:rPr>
                <w:rFonts w:cs="Arial"/>
                <w:bCs/>
                <w:kern w:val="28"/>
                <w:szCs w:val="32"/>
              </w:rPr>
            </w:pPr>
            <w:r w:rsidRPr="00ED46D0">
              <w:rPr>
                <w:rFonts w:cs="Arial"/>
                <w:bCs/>
                <w:kern w:val="28"/>
                <w:szCs w:val="32"/>
                <w:shd w:val="clear" w:color="auto" w:fill="FFFFFF"/>
              </w:rPr>
              <w:t>40:13:030420</w:t>
            </w:r>
          </w:p>
        </w:tc>
        <w:tc>
          <w:tcPr>
            <w:tcW w:w="7560" w:type="dxa"/>
          </w:tcPr>
          <w:p w:rsidR="00ED46D0" w:rsidRPr="00ED46D0" w:rsidRDefault="00ED46D0" w:rsidP="00ED46D0">
            <w:pPr>
              <w:ind w:firstLine="0"/>
              <w:jc w:val="left"/>
              <w:rPr>
                <w:rFonts w:cs="Arial"/>
                <w:bCs/>
                <w:kern w:val="28"/>
                <w:szCs w:val="32"/>
              </w:rPr>
            </w:pPr>
            <w:r w:rsidRPr="00ED46D0">
              <w:rPr>
                <w:rFonts w:cs="Arial"/>
                <w:bCs/>
                <w:kern w:val="28"/>
                <w:szCs w:val="32"/>
              </w:rPr>
              <w:t>Кадастровый квартал</w:t>
            </w:r>
          </w:p>
        </w:tc>
      </w:tr>
    </w:tbl>
    <w:p w:rsidR="00C33E45" w:rsidRDefault="00C33E45" w:rsidP="00ED46D0"/>
    <w:p w:rsidR="00C33E45" w:rsidRDefault="00C33E45" w:rsidP="00ED46D0">
      <w:pPr>
        <w:sectPr w:rsidR="00C33E45" w:rsidSect="00ED46D0">
          <w:pgSz w:w="11906" w:h="16838"/>
          <w:pgMar w:top="851" w:right="851" w:bottom="851" w:left="1418" w:header="709" w:footer="709" w:gutter="0"/>
          <w:cols w:space="708"/>
          <w:docGrid w:linePitch="360"/>
        </w:sectPr>
      </w:pPr>
    </w:p>
    <w:p w:rsidR="00C33E45" w:rsidRPr="00023AB0" w:rsidRDefault="00C33E45" w:rsidP="00C33E45">
      <w:pPr>
        <w:jc w:val="right"/>
        <w:rPr>
          <w:rFonts w:cs="Arial"/>
          <w:noProof/>
        </w:rPr>
      </w:pPr>
      <w:r w:rsidRPr="00023AB0">
        <w:rPr>
          <w:rFonts w:cs="Arial"/>
          <w:noProof/>
        </w:rPr>
        <w:lastRenderedPageBreak/>
        <w:t xml:space="preserve">Приложение №13 </w:t>
      </w:r>
    </w:p>
    <w:p w:rsidR="00C33E45" w:rsidRPr="00023AB0" w:rsidRDefault="00C33E45" w:rsidP="00C33E45">
      <w:pPr>
        <w:jc w:val="right"/>
        <w:rPr>
          <w:rFonts w:cs="Arial"/>
          <w:noProof/>
        </w:rPr>
      </w:pPr>
      <w:r w:rsidRPr="00023AB0">
        <w:rPr>
          <w:rFonts w:cs="Arial"/>
          <w:noProof/>
        </w:rPr>
        <w:t xml:space="preserve">К Правилам благоустройства и озеленения </w:t>
      </w:r>
      <w:r w:rsidRPr="00023AB0">
        <w:rPr>
          <w:rFonts w:cs="Arial"/>
          <w:noProof/>
        </w:rPr>
        <w:br/>
        <w:t xml:space="preserve">территорий муниципального образования </w:t>
      </w:r>
      <w:r w:rsidRPr="00023AB0">
        <w:rPr>
          <w:rFonts w:cs="Arial"/>
          <w:noProof/>
        </w:rPr>
        <w:br/>
        <w:t>городское поселение «Город Малоярославец»</w:t>
      </w:r>
    </w:p>
    <w:p w:rsidR="00C33E45" w:rsidRPr="00023AB0" w:rsidRDefault="00C33E45" w:rsidP="00C33E45">
      <w:pPr>
        <w:jc w:val="right"/>
        <w:rPr>
          <w:rFonts w:cs="Arial"/>
          <w:noProof/>
        </w:rPr>
      </w:pPr>
    </w:p>
    <w:p w:rsidR="00C33E45" w:rsidRPr="00023AB0" w:rsidRDefault="00C33E45" w:rsidP="00C33E45">
      <w:pPr>
        <w:jc w:val="right"/>
        <w:rPr>
          <w:rFonts w:cs="Arial"/>
        </w:rPr>
      </w:pPr>
      <w:r w:rsidRPr="00023AB0">
        <w:rPr>
          <w:rFonts w:cs="Arial"/>
          <w:noProof/>
        </w:rPr>
        <w:t>Утверждена</w:t>
      </w:r>
      <w:r w:rsidRPr="00023AB0">
        <w:rPr>
          <w:rFonts w:cs="Arial"/>
          <w:noProof/>
        </w:rPr>
        <w:br/>
        <w:t>Решением городской Думы</w:t>
      </w:r>
      <w:r w:rsidRPr="00023AB0">
        <w:rPr>
          <w:rFonts w:cs="Arial"/>
          <w:noProof/>
        </w:rPr>
        <w:br/>
        <w:t>городского поселения «Город Малоярославец»</w:t>
      </w:r>
      <w:r w:rsidRPr="00023AB0">
        <w:rPr>
          <w:rFonts w:cs="Arial"/>
          <w:noProof/>
        </w:rPr>
        <w:br/>
      </w:r>
      <w:r w:rsidR="000F7320">
        <w:rPr>
          <w:rFonts w:cs="Arial"/>
          <w:bCs/>
          <w:color w:val="000000"/>
        </w:rPr>
        <w:t>от </w:t>
      </w:r>
      <w:hyperlink r:id="rId105" w:tgtFrame="ChangingDocument" w:history="1">
        <w:r w:rsidR="000F7320" w:rsidRPr="00581E2C">
          <w:rPr>
            <w:rStyle w:val="ab"/>
            <w:rFonts w:cs="Arial"/>
            <w:bCs/>
          </w:rPr>
          <w:t>02.02.2023 № 252</w:t>
        </w:r>
      </w:hyperlink>
    </w:p>
    <w:p w:rsidR="00C33E45" w:rsidRPr="00023AB0" w:rsidRDefault="00C33E45" w:rsidP="00C33E45">
      <w:pPr>
        <w:jc w:val="right"/>
        <w:rPr>
          <w:rFonts w:cs="Arial"/>
        </w:rPr>
      </w:pPr>
    </w:p>
    <w:p w:rsidR="00C33E45" w:rsidRPr="00023AB0" w:rsidRDefault="00C33E45" w:rsidP="00C33E45">
      <w:pPr>
        <w:jc w:val="center"/>
        <w:rPr>
          <w:rFonts w:cs="Arial"/>
        </w:rPr>
      </w:pPr>
      <w:r w:rsidRPr="00023AB0">
        <w:rPr>
          <w:rFonts w:cs="Arial"/>
        </w:rPr>
        <w:t>Исполнительная схема</w:t>
      </w:r>
    </w:p>
    <w:p w:rsidR="00C33E45" w:rsidRPr="00023AB0" w:rsidRDefault="00C33E45" w:rsidP="00C33E45">
      <w:pPr>
        <w:jc w:val="center"/>
        <w:rPr>
          <w:rFonts w:cs="Arial"/>
        </w:rPr>
      </w:pPr>
      <w:r w:rsidRPr="00023AB0">
        <w:rPr>
          <w:rFonts w:cs="Arial"/>
        </w:rPr>
        <w:t>прилегающей территории земельного участка</w:t>
      </w:r>
    </w:p>
    <w:p w:rsidR="00C33E45" w:rsidRPr="00023AB0" w:rsidRDefault="00C33E45" w:rsidP="00C33E45">
      <w:pPr>
        <w:jc w:val="center"/>
        <w:rPr>
          <w:rFonts w:cs="Arial"/>
        </w:rPr>
      </w:pPr>
    </w:p>
    <w:p w:rsidR="00C33E45" w:rsidRPr="00023AB0" w:rsidRDefault="00C33E45" w:rsidP="00C33E45">
      <w:pPr>
        <w:pStyle w:val="a9"/>
        <w:numPr>
          <w:ilvl w:val="0"/>
          <w:numId w:val="23"/>
        </w:numPr>
        <w:ind w:left="0" w:firstLine="426"/>
        <w:rPr>
          <w:rFonts w:cs="Arial"/>
        </w:rPr>
      </w:pPr>
      <w:r w:rsidRPr="00023AB0">
        <w:rPr>
          <w:rFonts w:cs="Arial"/>
        </w:rPr>
        <w:t>Местоположение прилегающей территории: Калужская обл., Малоярославецкий р-он, г. Малоярославец, ул. Московская, 87А.</w:t>
      </w:r>
    </w:p>
    <w:p w:rsidR="00C33E45" w:rsidRDefault="00C33E45" w:rsidP="00C33E45">
      <w:pPr>
        <w:pStyle w:val="a9"/>
        <w:numPr>
          <w:ilvl w:val="0"/>
          <w:numId w:val="23"/>
        </w:numPr>
        <w:ind w:left="0" w:firstLine="426"/>
        <w:rPr>
          <w:rFonts w:cs="Arial"/>
        </w:rPr>
      </w:pPr>
      <w:r w:rsidRPr="00023AB0">
        <w:rPr>
          <w:rFonts w:cs="Arial"/>
        </w:rPr>
        <w:t>Кадастровый номер объектов (при наличии), по отношению к которым устанавливается прилегающая территория:</w:t>
      </w:r>
    </w:p>
    <w:p w:rsidR="00C33E45" w:rsidRPr="00023AB0" w:rsidRDefault="00C33E45" w:rsidP="00C33E45">
      <w:pPr>
        <w:pStyle w:val="a9"/>
        <w:ind w:left="426" w:firstLine="0"/>
        <w:rPr>
          <w:rFonts w:cs="Arial"/>
        </w:rPr>
      </w:pPr>
      <w:r w:rsidRPr="00023AB0">
        <w:rPr>
          <w:rFonts w:cs="Arial"/>
        </w:rPr>
        <w:t xml:space="preserve">- земельного участка К№ </w:t>
      </w:r>
      <w:r w:rsidRPr="00023AB0">
        <w:rPr>
          <w:rFonts w:cs="Arial"/>
          <w:color w:val="000000" w:themeColor="text1"/>
          <w:shd w:val="clear" w:color="auto" w:fill="FFFFFF"/>
        </w:rPr>
        <w:t>40:13:030523:1017.</w:t>
      </w:r>
    </w:p>
    <w:p w:rsidR="00C33E45" w:rsidRPr="00023AB0" w:rsidRDefault="00C33E45" w:rsidP="00C33E45">
      <w:pPr>
        <w:pStyle w:val="a9"/>
        <w:numPr>
          <w:ilvl w:val="0"/>
          <w:numId w:val="23"/>
        </w:numPr>
        <w:ind w:left="0" w:firstLine="426"/>
        <w:rPr>
          <w:rFonts w:cs="Arial"/>
        </w:rPr>
      </w:pPr>
      <w:r w:rsidRPr="00023AB0">
        <w:rPr>
          <w:rFonts w:cs="Arial"/>
        </w:rPr>
        <w:t>Площадь прилегающей территории: 444,9 м</w:t>
      </w:r>
      <w:r w:rsidRPr="00023AB0">
        <w:rPr>
          <w:rFonts w:cs="Arial"/>
          <w:vertAlign w:val="superscript"/>
        </w:rPr>
        <w:t>2</w:t>
      </w:r>
    </w:p>
    <w:p w:rsidR="00C33E45" w:rsidRPr="00023AB0" w:rsidRDefault="00C33E45" w:rsidP="00C33E45">
      <w:pPr>
        <w:pStyle w:val="a9"/>
        <w:ind w:left="426"/>
        <w:rPr>
          <w:rFonts w:cs="Arial"/>
        </w:rPr>
      </w:pPr>
    </w:p>
    <w:p w:rsidR="00C33E45" w:rsidRPr="00023AB0" w:rsidRDefault="00C33E45" w:rsidP="00C33E45">
      <w:pPr>
        <w:jc w:val="center"/>
        <w:rPr>
          <w:rFonts w:cs="Arial"/>
        </w:rPr>
      </w:pPr>
      <w:r w:rsidRPr="00023AB0">
        <w:rPr>
          <w:rFonts w:cs="Arial"/>
        </w:rPr>
        <w:t>Графическая часть</w:t>
      </w:r>
    </w:p>
    <w:p w:rsidR="00C33E45" w:rsidRPr="00023AB0" w:rsidRDefault="00C33E45" w:rsidP="00C33E45">
      <w:pPr>
        <w:rPr>
          <w:rFonts w:cs="Arial"/>
        </w:rPr>
      </w:pPr>
      <w:r w:rsidRPr="00023AB0">
        <w:rPr>
          <w:rFonts w:cs="Arial"/>
          <w:noProof/>
        </w:rPr>
        <w:drawing>
          <wp:anchor distT="0" distB="0" distL="114300" distR="114300" simplePos="0" relativeHeight="251664384" behindDoc="1" locked="0" layoutInCell="1" allowOverlap="1" wp14:anchorId="49D88939" wp14:editId="131526A0">
            <wp:simplePos x="0" y="0"/>
            <wp:positionH relativeFrom="column">
              <wp:posOffset>990427</wp:posOffset>
            </wp:positionH>
            <wp:positionV relativeFrom="paragraph">
              <wp:posOffset>144204</wp:posOffset>
            </wp:positionV>
            <wp:extent cx="4810290" cy="3339004"/>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807867" cy="333732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r w:rsidRPr="00023AB0">
        <w:rPr>
          <w:rFonts w:cs="Arial"/>
        </w:rPr>
        <w:t>Условные обозначения</w:t>
      </w:r>
    </w:p>
    <w:tbl>
      <w:tblPr>
        <w:tblStyle w:val="af6"/>
        <w:tblW w:w="5000" w:type="pct"/>
        <w:tblLook w:val="04A0" w:firstRow="1" w:lastRow="0" w:firstColumn="1" w:lastColumn="0" w:noHBand="0" w:noVBand="1"/>
      </w:tblPr>
      <w:tblGrid>
        <w:gridCol w:w="1970"/>
        <w:gridCol w:w="8451"/>
      </w:tblGrid>
      <w:tr w:rsidR="00C33E45" w:rsidRPr="00023AB0" w:rsidTr="004058AD">
        <w:tc>
          <w:tcPr>
            <w:tcW w:w="945" w:type="pct"/>
          </w:tcPr>
          <w:p w:rsidR="00C33E45" w:rsidRPr="00023AB0" w:rsidRDefault="00C33E45" w:rsidP="004058AD">
            <w:pPr>
              <w:pStyle w:val="Table0"/>
            </w:pPr>
            <w:r w:rsidRPr="00023AB0">
              <w:t>/ / / / / / / / / / / /</w:t>
            </w:r>
          </w:p>
        </w:tc>
        <w:tc>
          <w:tcPr>
            <w:tcW w:w="4055" w:type="pct"/>
          </w:tcPr>
          <w:p w:rsidR="00C33E45" w:rsidRPr="00023AB0" w:rsidRDefault="00C33E45" w:rsidP="004058AD">
            <w:pPr>
              <w:pStyle w:val="Table0"/>
              <w:rPr>
                <w:lang w:val="en-US"/>
              </w:rPr>
            </w:pPr>
            <w:r w:rsidRPr="00023AB0">
              <w:t>Граница прилегающей территории</w:t>
            </w:r>
          </w:p>
        </w:tc>
      </w:tr>
      <w:tr w:rsidR="00C33E45" w:rsidRPr="00023AB0" w:rsidTr="004058AD">
        <w:tc>
          <w:tcPr>
            <w:tcW w:w="945" w:type="pct"/>
          </w:tcPr>
          <w:p w:rsidR="00C33E45" w:rsidRPr="00023AB0" w:rsidRDefault="00C33E45" w:rsidP="00C33E45">
            <w:pPr>
              <w:pStyle w:val="Table"/>
              <w:numPr>
                <w:ilvl w:val="0"/>
                <w:numId w:val="28"/>
              </w:numPr>
            </w:pPr>
            <w:r w:rsidRPr="00023AB0">
              <w:t>1-6</w:t>
            </w:r>
          </w:p>
        </w:tc>
        <w:tc>
          <w:tcPr>
            <w:tcW w:w="4055" w:type="pct"/>
          </w:tcPr>
          <w:p w:rsidR="00C33E45" w:rsidRPr="00023AB0" w:rsidRDefault="00C33E45" w:rsidP="004058AD">
            <w:pPr>
              <w:pStyle w:val="Table"/>
            </w:pPr>
            <w:r w:rsidRPr="00023AB0">
              <w:t>Поворотная точка границы прилегающей территории</w:t>
            </w:r>
          </w:p>
        </w:tc>
      </w:tr>
      <w:tr w:rsidR="00C33E45" w:rsidRPr="00023AB0" w:rsidTr="004058AD">
        <w:tc>
          <w:tcPr>
            <w:tcW w:w="945" w:type="pct"/>
          </w:tcPr>
          <w:p w:rsidR="00C33E45" w:rsidRPr="00023AB0" w:rsidRDefault="00C33E45" w:rsidP="004058AD">
            <w:pPr>
              <w:pStyle w:val="Table"/>
            </w:pPr>
            <w:r w:rsidRPr="00023AB0">
              <w:rPr>
                <w:shd w:val="clear" w:color="auto" w:fill="FFFFFF"/>
              </w:rPr>
              <w:t>40:13:030523</w:t>
            </w:r>
          </w:p>
        </w:tc>
        <w:tc>
          <w:tcPr>
            <w:tcW w:w="4055" w:type="pct"/>
          </w:tcPr>
          <w:p w:rsidR="00C33E45" w:rsidRPr="00023AB0" w:rsidRDefault="00C33E45" w:rsidP="004058AD">
            <w:pPr>
              <w:pStyle w:val="Table"/>
            </w:pPr>
            <w:r w:rsidRPr="00023AB0">
              <w:t>Кадастровый квартал</w:t>
            </w:r>
          </w:p>
        </w:tc>
      </w:tr>
    </w:tbl>
    <w:p w:rsidR="00C33E45" w:rsidRDefault="00C33E45" w:rsidP="00C33E45">
      <w:pPr>
        <w:jc w:val="right"/>
        <w:rPr>
          <w:rFonts w:cs="Arial"/>
          <w:noProof/>
        </w:rPr>
      </w:pPr>
    </w:p>
    <w:p w:rsidR="00C33E45" w:rsidRDefault="00C33E45" w:rsidP="00C33E45">
      <w:pPr>
        <w:jc w:val="right"/>
        <w:rPr>
          <w:rFonts w:cs="Arial"/>
          <w:noProof/>
        </w:rPr>
        <w:sectPr w:rsidR="00C33E45" w:rsidSect="00023AB0">
          <w:pgSz w:w="11906" w:h="16838"/>
          <w:pgMar w:top="1134" w:right="567" w:bottom="1134" w:left="1134" w:header="709" w:footer="709" w:gutter="0"/>
          <w:cols w:space="708"/>
          <w:docGrid w:linePitch="360"/>
        </w:sectPr>
      </w:pPr>
    </w:p>
    <w:p w:rsidR="00C33E45" w:rsidRPr="00023AB0" w:rsidRDefault="00C33E45" w:rsidP="00C33E45">
      <w:pPr>
        <w:jc w:val="right"/>
        <w:rPr>
          <w:rFonts w:cs="Arial"/>
          <w:noProof/>
        </w:rPr>
      </w:pPr>
      <w:r w:rsidRPr="00023AB0">
        <w:rPr>
          <w:rFonts w:cs="Arial"/>
          <w:noProof/>
        </w:rPr>
        <w:lastRenderedPageBreak/>
        <w:t>Приложение №14</w:t>
      </w:r>
    </w:p>
    <w:p w:rsidR="00C33E45" w:rsidRPr="00023AB0" w:rsidRDefault="00C33E45" w:rsidP="00C33E45">
      <w:pPr>
        <w:jc w:val="right"/>
        <w:rPr>
          <w:rFonts w:cs="Arial"/>
          <w:noProof/>
        </w:rPr>
      </w:pPr>
      <w:r w:rsidRPr="00023AB0">
        <w:rPr>
          <w:rFonts w:cs="Arial"/>
          <w:noProof/>
        </w:rPr>
        <w:t xml:space="preserve">К Правилам благоустройства и озеленения </w:t>
      </w:r>
      <w:r w:rsidRPr="00023AB0">
        <w:rPr>
          <w:rFonts w:cs="Arial"/>
          <w:noProof/>
        </w:rPr>
        <w:br/>
        <w:t xml:space="preserve">территорий муниципального образования </w:t>
      </w:r>
      <w:r w:rsidRPr="00023AB0">
        <w:rPr>
          <w:rFonts w:cs="Arial"/>
          <w:noProof/>
        </w:rPr>
        <w:br/>
        <w:t>городское поселение «Город Малоярославец»</w:t>
      </w:r>
    </w:p>
    <w:p w:rsidR="00C33E45" w:rsidRPr="00023AB0" w:rsidRDefault="00C33E45" w:rsidP="00C33E45">
      <w:pPr>
        <w:jc w:val="right"/>
        <w:rPr>
          <w:rFonts w:cs="Arial"/>
          <w:noProof/>
        </w:rPr>
      </w:pPr>
    </w:p>
    <w:p w:rsidR="00C33E45" w:rsidRPr="00023AB0" w:rsidRDefault="00C33E45" w:rsidP="00C33E45">
      <w:pPr>
        <w:jc w:val="right"/>
        <w:rPr>
          <w:rFonts w:cs="Arial"/>
        </w:rPr>
      </w:pPr>
      <w:r w:rsidRPr="00023AB0">
        <w:rPr>
          <w:rFonts w:cs="Arial"/>
          <w:noProof/>
        </w:rPr>
        <w:t>Утверждена</w:t>
      </w:r>
      <w:r w:rsidRPr="00023AB0">
        <w:rPr>
          <w:rFonts w:cs="Arial"/>
          <w:noProof/>
        </w:rPr>
        <w:br/>
        <w:t>Решением городской Думы</w:t>
      </w:r>
      <w:r w:rsidRPr="00023AB0">
        <w:rPr>
          <w:rFonts w:cs="Arial"/>
          <w:noProof/>
        </w:rPr>
        <w:br/>
        <w:t>городского поселения «Город Малоярославец»</w:t>
      </w:r>
      <w:r w:rsidRPr="00023AB0">
        <w:rPr>
          <w:rFonts w:cs="Arial"/>
          <w:noProof/>
        </w:rPr>
        <w:br/>
      </w:r>
      <w:r w:rsidR="000F7320">
        <w:rPr>
          <w:rFonts w:cs="Arial"/>
          <w:bCs/>
          <w:color w:val="000000"/>
        </w:rPr>
        <w:t>от </w:t>
      </w:r>
      <w:hyperlink r:id="rId107" w:tgtFrame="ChangingDocument" w:history="1">
        <w:r w:rsidR="000F7320" w:rsidRPr="00581E2C">
          <w:rPr>
            <w:rStyle w:val="ab"/>
            <w:rFonts w:cs="Arial"/>
            <w:bCs/>
          </w:rPr>
          <w:t>02.02.2023 № 252</w:t>
        </w:r>
      </w:hyperlink>
    </w:p>
    <w:p w:rsidR="00C33E45" w:rsidRPr="00023AB0" w:rsidRDefault="00C33E45" w:rsidP="00C33E45">
      <w:pPr>
        <w:jc w:val="right"/>
        <w:rPr>
          <w:rFonts w:cs="Arial"/>
        </w:rPr>
      </w:pPr>
    </w:p>
    <w:p w:rsidR="00C33E45" w:rsidRPr="00023AB0" w:rsidRDefault="00C33E45" w:rsidP="00C33E45">
      <w:pPr>
        <w:jc w:val="center"/>
        <w:rPr>
          <w:rFonts w:cs="Arial"/>
        </w:rPr>
      </w:pPr>
      <w:r w:rsidRPr="00023AB0">
        <w:rPr>
          <w:rFonts w:cs="Arial"/>
        </w:rPr>
        <w:t>Исполнительная схема</w:t>
      </w:r>
    </w:p>
    <w:p w:rsidR="00C33E45" w:rsidRPr="00023AB0" w:rsidRDefault="00C33E45" w:rsidP="00C33E45">
      <w:pPr>
        <w:jc w:val="center"/>
        <w:rPr>
          <w:rFonts w:cs="Arial"/>
        </w:rPr>
      </w:pPr>
      <w:r w:rsidRPr="00023AB0">
        <w:rPr>
          <w:rFonts w:cs="Arial"/>
        </w:rPr>
        <w:t>прилегающей территории земельного участка</w:t>
      </w:r>
    </w:p>
    <w:p w:rsidR="00C33E45" w:rsidRPr="00023AB0" w:rsidRDefault="00C33E45" w:rsidP="00C33E45">
      <w:pPr>
        <w:jc w:val="center"/>
        <w:rPr>
          <w:rFonts w:cs="Arial"/>
        </w:rPr>
      </w:pPr>
    </w:p>
    <w:p w:rsidR="00C33E45" w:rsidRPr="00E77045" w:rsidRDefault="00C33E45" w:rsidP="00C33E45">
      <w:pPr>
        <w:pStyle w:val="a9"/>
        <w:numPr>
          <w:ilvl w:val="0"/>
          <w:numId w:val="24"/>
        </w:numPr>
        <w:ind w:left="0" w:firstLine="426"/>
      </w:pPr>
      <w:r w:rsidRPr="00E77045">
        <w:t>Местоположение прилегающей территории: Калужская обл., Малоярославецкий р-он, г. Малоярославец, ул. Московская, 81А.</w:t>
      </w:r>
    </w:p>
    <w:p w:rsidR="00C33E45" w:rsidRDefault="00C33E45" w:rsidP="00C33E45">
      <w:pPr>
        <w:pStyle w:val="a9"/>
        <w:numPr>
          <w:ilvl w:val="0"/>
          <w:numId w:val="24"/>
        </w:numPr>
        <w:ind w:left="0" w:firstLine="426"/>
      </w:pPr>
      <w:r w:rsidRPr="00E77045">
        <w:t>Кадастровый номер объектов (при наличии), по отношению к которым устанавливается прилегающая территория:</w:t>
      </w:r>
      <w:r>
        <w:t xml:space="preserve"> </w:t>
      </w:r>
    </w:p>
    <w:p w:rsidR="00C33E45" w:rsidRPr="00E77045" w:rsidRDefault="00C33E45" w:rsidP="00C33E45">
      <w:pPr>
        <w:pStyle w:val="a9"/>
        <w:ind w:left="426" w:firstLine="0"/>
      </w:pPr>
      <w:r w:rsidRPr="00E77045">
        <w:t xml:space="preserve">- земельного участка К№ </w:t>
      </w:r>
      <w:r w:rsidRPr="00E77045">
        <w:rPr>
          <w:color w:val="000000" w:themeColor="text1"/>
          <w:shd w:val="clear" w:color="auto" w:fill="FFFFFF"/>
        </w:rPr>
        <w:t>40:13:030523:3418.</w:t>
      </w:r>
    </w:p>
    <w:p w:rsidR="00C33E45" w:rsidRPr="00E77045" w:rsidRDefault="00C33E45" w:rsidP="00C33E45">
      <w:pPr>
        <w:pStyle w:val="a9"/>
        <w:numPr>
          <w:ilvl w:val="0"/>
          <w:numId w:val="24"/>
        </w:numPr>
        <w:ind w:left="0" w:firstLine="426"/>
      </w:pPr>
      <w:r w:rsidRPr="00E77045">
        <w:t>Площадь прилегающей территории: 307,1 м</w:t>
      </w:r>
      <w:r w:rsidRPr="00E77045">
        <w:rPr>
          <w:vertAlign w:val="superscript"/>
        </w:rPr>
        <w:t>2</w:t>
      </w:r>
    </w:p>
    <w:p w:rsidR="00C33E45" w:rsidRPr="00023AB0" w:rsidRDefault="00C33E45" w:rsidP="00C33E45">
      <w:pPr>
        <w:pStyle w:val="a9"/>
        <w:ind w:left="426"/>
        <w:rPr>
          <w:rFonts w:cs="Arial"/>
        </w:rPr>
      </w:pPr>
    </w:p>
    <w:p w:rsidR="00C33E45" w:rsidRPr="00023AB0" w:rsidRDefault="00C33E45" w:rsidP="00C33E45">
      <w:pPr>
        <w:jc w:val="center"/>
        <w:rPr>
          <w:rFonts w:cs="Arial"/>
        </w:rPr>
      </w:pPr>
      <w:r w:rsidRPr="00023AB0">
        <w:rPr>
          <w:rFonts w:cs="Arial"/>
        </w:rPr>
        <w:t>Графическая часть</w:t>
      </w:r>
    </w:p>
    <w:p w:rsidR="00C33E45" w:rsidRPr="00023AB0" w:rsidRDefault="00C33E45" w:rsidP="00C33E45">
      <w:pPr>
        <w:rPr>
          <w:rFonts w:cs="Arial"/>
        </w:rPr>
      </w:pPr>
      <w:r w:rsidRPr="00023AB0">
        <w:rPr>
          <w:rFonts w:cs="Arial"/>
          <w:noProof/>
        </w:rPr>
        <w:drawing>
          <wp:anchor distT="0" distB="0" distL="114300" distR="114300" simplePos="0" relativeHeight="251665408" behindDoc="1" locked="0" layoutInCell="1" allowOverlap="1" wp14:anchorId="6ABEB5F0" wp14:editId="31569879">
            <wp:simplePos x="0" y="0"/>
            <wp:positionH relativeFrom="column">
              <wp:posOffset>1239809</wp:posOffset>
            </wp:positionH>
            <wp:positionV relativeFrom="paragraph">
              <wp:posOffset>19513</wp:posOffset>
            </wp:positionV>
            <wp:extent cx="4684713" cy="3547242"/>
            <wp:effectExtent l="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4682550" cy="354560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Default="00C33E45" w:rsidP="00C33E45">
      <w:pPr>
        <w:rPr>
          <w:rFonts w:cs="Arial"/>
        </w:rPr>
      </w:pPr>
    </w:p>
    <w:p w:rsidR="00C33E45" w:rsidRPr="00023AB0" w:rsidRDefault="00C33E45" w:rsidP="00C33E45">
      <w:pPr>
        <w:rPr>
          <w:rFonts w:cs="Arial"/>
        </w:rPr>
      </w:pPr>
      <w:r w:rsidRPr="00023AB0">
        <w:rPr>
          <w:rFonts w:cs="Arial"/>
        </w:rPr>
        <w:t>Условные обозначения</w:t>
      </w:r>
    </w:p>
    <w:tbl>
      <w:tblPr>
        <w:tblStyle w:val="af6"/>
        <w:tblW w:w="5000" w:type="pct"/>
        <w:tblLook w:val="04A0" w:firstRow="1" w:lastRow="0" w:firstColumn="1" w:lastColumn="0" w:noHBand="0" w:noVBand="1"/>
      </w:tblPr>
      <w:tblGrid>
        <w:gridCol w:w="1970"/>
        <w:gridCol w:w="8451"/>
      </w:tblGrid>
      <w:tr w:rsidR="00C33E45" w:rsidRPr="00023AB0" w:rsidTr="004058AD">
        <w:tc>
          <w:tcPr>
            <w:tcW w:w="945" w:type="pct"/>
          </w:tcPr>
          <w:p w:rsidR="00C33E45" w:rsidRPr="00023AB0" w:rsidRDefault="00C33E45" w:rsidP="004058AD">
            <w:pPr>
              <w:pStyle w:val="Table0"/>
            </w:pPr>
            <w:r w:rsidRPr="00023AB0">
              <w:t>/ / / / / / / / / / / /</w:t>
            </w:r>
          </w:p>
        </w:tc>
        <w:tc>
          <w:tcPr>
            <w:tcW w:w="4055" w:type="pct"/>
          </w:tcPr>
          <w:p w:rsidR="00C33E45" w:rsidRPr="00023AB0" w:rsidRDefault="00C33E45" w:rsidP="004058AD">
            <w:pPr>
              <w:pStyle w:val="Table0"/>
              <w:rPr>
                <w:lang w:val="en-US"/>
              </w:rPr>
            </w:pPr>
            <w:r w:rsidRPr="00023AB0">
              <w:t>Граница прилегающей территории</w:t>
            </w:r>
          </w:p>
        </w:tc>
      </w:tr>
      <w:tr w:rsidR="00C33E45" w:rsidRPr="00023AB0" w:rsidTr="004058AD">
        <w:tc>
          <w:tcPr>
            <w:tcW w:w="945" w:type="pct"/>
          </w:tcPr>
          <w:p w:rsidR="00C33E45" w:rsidRPr="00023AB0" w:rsidRDefault="00C33E45" w:rsidP="00C33E45">
            <w:pPr>
              <w:pStyle w:val="Table"/>
              <w:numPr>
                <w:ilvl w:val="0"/>
                <w:numId w:val="28"/>
              </w:numPr>
            </w:pPr>
            <w:r w:rsidRPr="00023AB0">
              <w:t>1-8</w:t>
            </w:r>
          </w:p>
        </w:tc>
        <w:tc>
          <w:tcPr>
            <w:tcW w:w="4055" w:type="pct"/>
          </w:tcPr>
          <w:p w:rsidR="00C33E45" w:rsidRPr="00023AB0" w:rsidRDefault="00C33E45" w:rsidP="004058AD">
            <w:pPr>
              <w:pStyle w:val="Table"/>
            </w:pPr>
            <w:r w:rsidRPr="00023AB0">
              <w:t>Поворотная точка границы прилегающей территории</w:t>
            </w:r>
          </w:p>
        </w:tc>
      </w:tr>
      <w:tr w:rsidR="00C33E45" w:rsidRPr="00023AB0" w:rsidTr="004058AD">
        <w:tc>
          <w:tcPr>
            <w:tcW w:w="945" w:type="pct"/>
          </w:tcPr>
          <w:p w:rsidR="00C33E45" w:rsidRPr="00023AB0" w:rsidRDefault="00C33E45" w:rsidP="004058AD">
            <w:pPr>
              <w:pStyle w:val="Table"/>
            </w:pPr>
            <w:r w:rsidRPr="00023AB0">
              <w:rPr>
                <w:shd w:val="clear" w:color="auto" w:fill="FFFFFF"/>
              </w:rPr>
              <w:t>40:13:030523</w:t>
            </w:r>
          </w:p>
        </w:tc>
        <w:tc>
          <w:tcPr>
            <w:tcW w:w="4055" w:type="pct"/>
          </w:tcPr>
          <w:p w:rsidR="00C33E45" w:rsidRPr="00023AB0" w:rsidRDefault="00C33E45" w:rsidP="004058AD">
            <w:pPr>
              <w:pStyle w:val="Table"/>
            </w:pPr>
            <w:r w:rsidRPr="00023AB0">
              <w:t>Кадастровый квартал</w:t>
            </w:r>
          </w:p>
        </w:tc>
      </w:tr>
    </w:tbl>
    <w:p w:rsidR="00C33E45" w:rsidRPr="00023AB0" w:rsidRDefault="00C33E45" w:rsidP="00C33E45">
      <w:pPr>
        <w:jc w:val="right"/>
        <w:rPr>
          <w:rFonts w:cs="Arial"/>
          <w:noProof/>
        </w:rPr>
      </w:pPr>
    </w:p>
    <w:p w:rsidR="00C33E45" w:rsidRDefault="00C33E45" w:rsidP="00C33E45">
      <w:pPr>
        <w:jc w:val="right"/>
        <w:rPr>
          <w:rFonts w:cs="Arial"/>
          <w:noProof/>
        </w:rPr>
        <w:sectPr w:rsidR="00C33E45" w:rsidSect="00023AB0">
          <w:pgSz w:w="11906" w:h="16838"/>
          <w:pgMar w:top="1134" w:right="567" w:bottom="1134" w:left="1134" w:header="709" w:footer="709" w:gutter="0"/>
          <w:cols w:space="708"/>
          <w:docGrid w:linePitch="360"/>
        </w:sectPr>
      </w:pPr>
    </w:p>
    <w:p w:rsidR="00C33E45" w:rsidRPr="00023AB0" w:rsidRDefault="00C33E45" w:rsidP="00C33E45">
      <w:pPr>
        <w:jc w:val="right"/>
        <w:rPr>
          <w:rFonts w:cs="Arial"/>
          <w:noProof/>
        </w:rPr>
      </w:pPr>
      <w:r w:rsidRPr="00023AB0">
        <w:rPr>
          <w:rFonts w:cs="Arial"/>
          <w:noProof/>
        </w:rPr>
        <w:lastRenderedPageBreak/>
        <w:t>Приложение №15</w:t>
      </w:r>
    </w:p>
    <w:p w:rsidR="00C33E45" w:rsidRPr="00023AB0" w:rsidRDefault="00C33E45" w:rsidP="00C33E45">
      <w:pPr>
        <w:jc w:val="right"/>
        <w:rPr>
          <w:rFonts w:cs="Arial"/>
          <w:noProof/>
        </w:rPr>
      </w:pPr>
      <w:r w:rsidRPr="00023AB0">
        <w:rPr>
          <w:rFonts w:cs="Arial"/>
          <w:noProof/>
        </w:rPr>
        <w:t xml:space="preserve">К Правилам благоустройства и озеленения </w:t>
      </w:r>
      <w:r w:rsidRPr="00023AB0">
        <w:rPr>
          <w:rFonts w:cs="Arial"/>
          <w:noProof/>
        </w:rPr>
        <w:br/>
        <w:t xml:space="preserve">территорий муниципального образования </w:t>
      </w:r>
      <w:r w:rsidRPr="00023AB0">
        <w:rPr>
          <w:rFonts w:cs="Arial"/>
          <w:noProof/>
        </w:rPr>
        <w:br/>
        <w:t>городское поселение «Город Малоярославец»</w:t>
      </w:r>
    </w:p>
    <w:p w:rsidR="00C33E45" w:rsidRPr="00023AB0" w:rsidRDefault="00C33E45" w:rsidP="00C33E45">
      <w:pPr>
        <w:jc w:val="right"/>
        <w:rPr>
          <w:rFonts w:cs="Arial"/>
          <w:noProof/>
        </w:rPr>
      </w:pPr>
    </w:p>
    <w:p w:rsidR="00C33E45" w:rsidRPr="00023AB0" w:rsidRDefault="00C33E45" w:rsidP="00C33E45">
      <w:pPr>
        <w:jc w:val="right"/>
        <w:rPr>
          <w:rFonts w:cs="Arial"/>
        </w:rPr>
      </w:pPr>
      <w:r w:rsidRPr="00023AB0">
        <w:rPr>
          <w:rFonts w:cs="Arial"/>
          <w:noProof/>
        </w:rPr>
        <w:t>Утверждена</w:t>
      </w:r>
      <w:r w:rsidRPr="00023AB0">
        <w:rPr>
          <w:rFonts w:cs="Arial"/>
          <w:noProof/>
        </w:rPr>
        <w:br/>
        <w:t>Решением городской Думы</w:t>
      </w:r>
      <w:r w:rsidRPr="00023AB0">
        <w:rPr>
          <w:rFonts w:cs="Arial"/>
          <w:noProof/>
        </w:rPr>
        <w:br/>
        <w:t>городского поселения «Город Малоярославец»</w:t>
      </w:r>
      <w:r w:rsidRPr="00023AB0">
        <w:rPr>
          <w:rFonts w:cs="Arial"/>
          <w:noProof/>
        </w:rPr>
        <w:br/>
      </w:r>
      <w:r w:rsidR="000F7320">
        <w:rPr>
          <w:rFonts w:cs="Arial"/>
          <w:bCs/>
          <w:color w:val="000000"/>
        </w:rPr>
        <w:t>от </w:t>
      </w:r>
      <w:hyperlink r:id="rId109" w:tgtFrame="ChangingDocument" w:history="1">
        <w:r w:rsidR="000F7320" w:rsidRPr="00581E2C">
          <w:rPr>
            <w:rStyle w:val="ab"/>
            <w:rFonts w:cs="Arial"/>
            <w:bCs/>
          </w:rPr>
          <w:t>02.02.2023 № 252</w:t>
        </w:r>
      </w:hyperlink>
    </w:p>
    <w:p w:rsidR="00C33E45" w:rsidRPr="00023AB0" w:rsidRDefault="00C33E45" w:rsidP="00C33E45">
      <w:pPr>
        <w:jc w:val="right"/>
        <w:rPr>
          <w:rFonts w:cs="Arial"/>
        </w:rPr>
      </w:pPr>
    </w:p>
    <w:p w:rsidR="00C33E45" w:rsidRPr="00023AB0" w:rsidRDefault="00C33E45" w:rsidP="00C33E45">
      <w:pPr>
        <w:jc w:val="center"/>
        <w:rPr>
          <w:rFonts w:cs="Arial"/>
        </w:rPr>
      </w:pPr>
      <w:r w:rsidRPr="00023AB0">
        <w:rPr>
          <w:rFonts w:cs="Arial"/>
        </w:rPr>
        <w:t>Исполнительная схема</w:t>
      </w:r>
    </w:p>
    <w:p w:rsidR="00C33E45" w:rsidRPr="00023AB0" w:rsidRDefault="00C33E45" w:rsidP="00C33E45">
      <w:pPr>
        <w:jc w:val="center"/>
        <w:rPr>
          <w:rFonts w:cs="Arial"/>
        </w:rPr>
      </w:pPr>
      <w:r w:rsidRPr="00023AB0">
        <w:rPr>
          <w:rFonts w:cs="Arial"/>
        </w:rPr>
        <w:t>прилегающей территории земельного участка</w:t>
      </w:r>
    </w:p>
    <w:p w:rsidR="00C33E45" w:rsidRPr="00023AB0" w:rsidRDefault="00C33E45" w:rsidP="00C33E45">
      <w:pPr>
        <w:jc w:val="center"/>
        <w:rPr>
          <w:rFonts w:cs="Arial"/>
        </w:rPr>
      </w:pPr>
    </w:p>
    <w:p w:rsidR="00C33E45" w:rsidRPr="00023AB0" w:rsidRDefault="00C33E45" w:rsidP="00C33E45">
      <w:pPr>
        <w:pStyle w:val="a9"/>
        <w:numPr>
          <w:ilvl w:val="0"/>
          <w:numId w:val="25"/>
        </w:numPr>
        <w:ind w:left="0" w:firstLine="426"/>
        <w:rPr>
          <w:rFonts w:cs="Arial"/>
        </w:rPr>
      </w:pPr>
      <w:r w:rsidRPr="00023AB0">
        <w:rPr>
          <w:rFonts w:cs="Arial"/>
        </w:rPr>
        <w:t>Местоположение прилегающей территории: Калужская обл., Малоярославецкий р-он, г. Малоярославец, ул. Московская, вблизи дома 81А.</w:t>
      </w:r>
    </w:p>
    <w:p w:rsidR="00C33E45" w:rsidRDefault="00C33E45" w:rsidP="00C33E45">
      <w:pPr>
        <w:pStyle w:val="a9"/>
        <w:numPr>
          <w:ilvl w:val="0"/>
          <w:numId w:val="25"/>
        </w:numPr>
        <w:ind w:left="0" w:firstLine="426"/>
        <w:rPr>
          <w:rFonts w:cs="Arial"/>
        </w:rPr>
      </w:pPr>
      <w:r w:rsidRPr="00023AB0">
        <w:rPr>
          <w:rFonts w:cs="Arial"/>
        </w:rPr>
        <w:t>Кадастровый номер объектов (при наличии), по отношению к которым устанавливается прилегающая территория:</w:t>
      </w:r>
    </w:p>
    <w:p w:rsidR="00C33E45" w:rsidRPr="00023AB0" w:rsidRDefault="00C33E45" w:rsidP="00C33E45">
      <w:pPr>
        <w:pStyle w:val="a9"/>
        <w:ind w:left="426" w:firstLine="0"/>
        <w:rPr>
          <w:rFonts w:cs="Arial"/>
        </w:rPr>
      </w:pPr>
      <w:r w:rsidRPr="00023AB0">
        <w:rPr>
          <w:rFonts w:cs="Arial"/>
        </w:rPr>
        <w:t>- Кадастровый номер отсутствует</w:t>
      </w:r>
      <w:r w:rsidRPr="00023AB0">
        <w:rPr>
          <w:rFonts w:cs="Arial"/>
          <w:color w:val="000000" w:themeColor="text1"/>
          <w:shd w:val="clear" w:color="auto" w:fill="FFFFFF"/>
        </w:rPr>
        <w:t>.</w:t>
      </w:r>
    </w:p>
    <w:p w:rsidR="00C33E45" w:rsidRPr="00023AB0" w:rsidRDefault="00C33E45" w:rsidP="00C33E45">
      <w:pPr>
        <w:pStyle w:val="a9"/>
        <w:numPr>
          <w:ilvl w:val="0"/>
          <w:numId w:val="25"/>
        </w:numPr>
        <w:ind w:left="0" w:firstLine="426"/>
        <w:rPr>
          <w:rFonts w:cs="Arial"/>
        </w:rPr>
      </w:pPr>
      <w:r w:rsidRPr="00023AB0">
        <w:rPr>
          <w:rFonts w:cs="Arial"/>
        </w:rPr>
        <w:t>Площадь прилегающей территории: 294,7 м</w:t>
      </w:r>
      <w:r w:rsidRPr="00023AB0">
        <w:rPr>
          <w:rFonts w:cs="Arial"/>
          <w:vertAlign w:val="superscript"/>
        </w:rPr>
        <w:t>2</w:t>
      </w:r>
    </w:p>
    <w:p w:rsidR="00C33E45" w:rsidRPr="00023AB0" w:rsidRDefault="00C33E45" w:rsidP="00C33E45">
      <w:pPr>
        <w:pStyle w:val="a9"/>
        <w:ind w:left="426"/>
        <w:rPr>
          <w:rFonts w:cs="Arial"/>
        </w:rPr>
      </w:pPr>
    </w:p>
    <w:p w:rsidR="00C33E45" w:rsidRPr="00023AB0" w:rsidRDefault="00C33E45" w:rsidP="00C33E45">
      <w:pPr>
        <w:jc w:val="center"/>
        <w:rPr>
          <w:rFonts w:cs="Arial"/>
        </w:rPr>
      </w:pPr>
      <w:r w:rsidRPr="00023AB0">
        <w:rPr>
          <w:rFonts w:cs="Arial"/>
        </w:rPr>
        <w:t>Графическая часть</w:t>
      </w:r>
    </w:p>
    <w:p w:rsidR="00C33E45" w:rsidRPr="00023AB0" w:rsidRDefault="00C33E45" w:rsidP="00C33E45">
      <w:pPr>
        <w:rPr>
          <w:rFonts w:cs="Arial"/>
        </w:rPr>
      </w:pPr>
      <w:r w:rsidRPr="00023AB0">
        <w:rPr>
          <w:rFonts w:cs="Arial"/>
          <w:noProof/>
        </w:rPr>
        <w:drawing>
          <wp:anchor distT="0" distB="0" distL="114300" distR="114300" simplePos="0" relativeHeight="251666432" behindDoc="1" locked="0" layoutInCell="1" allowOverlap="1" wp14:anchorId="63E418FE" wp14:editId="409FBE49">
            <wp:simplePos x="0" y="0"/>
            <wp:positionH relativeFrom="column">
              <wp:posOffset>190326</wp:posOffset>
            </wp:positionH>
            <wp:positionV relativeFrom="paragraph">
              <wp:posOffset>133812</wp:posOffset>
            </wp:positionV>
            <wp:extent cx="5050645" cy="3647209"/>
            <wp:effectExtent l="0" t="0" r="0" b="0"/>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057014" cy="36518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Default="00C33E45" w:rsidP="00C33E45">
      <w:pPr>
        <w:rPr>
          <w:rFonts w:cs="Arial"/>
        </w:rPr>
      </w:pPr>
    </w:p>
    <w:p w:rsidR="00C33E45" w:rsidRPr="00023AB0" w:rsidRDefault="00C33E45" w:rsidP="00C33E45">
      <w:pPr>
        <w:rPr>
          <w:rFonts w:cs="Arial"/>
        </w:rPr>
      </w:pPr>
      <w:r w:rsidRPr="00023AB0">
        <w:rPr>
          <w:rFonts w:cs="Arial"/>
        </w:rPr>
        <w:t>Условные обозначения</w:t>
      </w:r>
    </w:p>
    <w:tbl>
      <w:tblPr>
        <w:tblStyle w:val="af6"/>
        <w:tblW w:w="5000" w:type="pct"/>
        <w:tblLook w:val="04A0" w:firstRow="1" w:lastRow="0" w:firstColumn="1" w:lastColumn="0" w:noHBand="0" w:noVBand="1"/>
      </w:tblPr>
      <w:tblGrid>
        <w:gridCol w:w="1970"/>
        <w:gridCol w:w="8451"/>
      </w:tblGrid>
      <w:tr w:rsidR="00C33E45" w:rsidRPr="00023AB0" w:rsidTr="004058AD">
        <w:tc>
          <w:tcPr>
            <w:tcW w:w="945" w:type="pct"/>
          </w:tcPr>
          <w:p w:rsidR="00C33E45" w:rsidRPr="00023AB0" w:rsidRDefault="00C33E45" w:rsidP="004058AD">
            <w:pPr>
              <w:pStyle w:val="Table0"/>
            </w:pPr>
            <w:r w:rsidRPr="00023AB0">
              <w:t>/ / / / / / / / / / / /</w:t>
            </w:r>
          </w:p>
        </w:tc>
        <w:tc>
          <w:tcPr>
            <w:tcW w:w="4055" w:type="pct"/>
          </w:tcPr>
          <w:p w:rsidR="00C33E45" w:rsidRPr="00023AB0" w:rsidRDefault="00C33E45" w:rsidP="004058AD">
            <w:pPr>
              <w:pStyle w:val="Table0"/>
              <w:rPr>
                <w:lang w:val="en-US"/>
              </w:rPr>
            </w:pPr>
            <w:r w:rsidRPr="00023AB0">
              <w:t>Граница прилегающей территории</w:t>
            </w:r>
          </w:p>
        </w:tc>
      </w:tr>
      <w:tr w:rsidR="00C33E45" w:rsidRPr="00023AB0" w:rsidTr="004058AD">
        <w:tc>
          <w:tcPr>
            <w:tcW w:w="945" w:type="pct"/>
          </w:tcPr>
          <w:p w:rsidR="00C33E45" w:rsidRPr="00023AB0" w:rsidRDefault="00C33E45" w:rsidP="00C33E45">
            <w:pPr>
              <w:pStyle w:val="Table"/>
              <w:numPr>
                <w:ilvl w:val="0"/>
                <w:numId w:val="28"/>
              </w:numPr>
            </w:pPr>
            <w:r w:rsidRPr="00023AB0">
              <w:t>1-8</w:t>
            </w:r>
          </w:p>
        </w:tc>
        <w:tc>
          <w:tcPr>
            <w:tcW w:w="4055" w:type="pct"/>
          </w:tcPr>
          <w:p w:rsidR="00C33E45" w:rsidRPr="00023AB0" w:rsidRDefault="00C33E45" w:rsidP="004058AD">
            <w:pPr>
              <w:pStyle w:val="Table"/>
            </w:pPr>
            <w:r w:rsidRPr="00023AB0">
              <w:t>Поворотная точка границы прилегающей территории</w:t>
            </w:r>
          </w:p>
        </w:tc>
      </w:tr>
      <w:tr w:rsidR="00C33E45" w:rsidRPr="00023AB0" w:rsidTr="004058AD">
        <w:tc>
          <w:tcPr>
            <w:tcW w:w="945" w:type="pct"/>
          </w:tcPr>
          <w:p w:rsidR="00C33E45" w:rsidRPr="00023AB0" w:rsidRDefault="00C33E45" w:rsidP="004058AD">
            <w:pPr>
              <w:pStyle w:val="Table"/>
            </w:pPr>
            <w:r w:rsidRPr="00023AB0">
              <w:rPr>
                <w:shd w:val="clear" w:color="auto" w:fill="FFFFFF"/>
              </w:rPr>
              <w:t>40:13:030523</w:t>
            </w:r>
          </w:p>
        </w:tc>
        <w:tc>
          <w:tcPr>
            <w:tcW w:w="4055" w:type="pct"/>
          </w:tcPr>
          <w:p w:rsidR="00C33E45" w:rsidRPr="00023AB0" w:rsidRDefault="00C33E45" w:rsidP="004058AD">
            <w:pPr>
              <w:pStyle w:val="Table"/>
            </w:pPr>
            <w:r w:rsidRPr="00023AB0">
              <w:t>Кадастровый квартал</w:t>
            </w:r>
          </w:p>
        </w:tc>
      </w:tr>
    </w:tbl>
    <w:p w:rsidR="00C33E45" w:rsidRDefault="00C33E45" w:rsidP="00C33E45">
      <w:pPr>
        <w:ind w:firstLine="426"/>
        <w:jc w:val="right"/>
        <w:rPr>
          <w:rFonts w:cs="Arial"/>
          <w:noProof/>
        </w:rPr>
      </w:pPr>
    </w:p>
    <w:p w:rsidR="00C33E45" w:rsidRDefault="00C33E45" w:rsidP="00C33E45">
      <w:pPr>
        <w:ind w:firstLine="426"/>
        <w:jc w:val="right"/>
        <w:rPr>
          <w:rFonts w:cs="Arial"/>
          <w:noProof/>
        </w:rPr>
      </w:pPr>
    </w:p>
    <w:p w:rsidR="00C33E45" w:rsidRDefault="00C33E45" w:rsidP="00C33E45">
      <w:pPr>
        <w:ind w:firstLine="426"/>
        <w:jc w:val="right"/>
        <w:rPr>
          <w:rFonts w:cs="Arial"/>
          <w:noProof/>
        </w:rPr>
        <w:sectPr w:rsidR="00C33E45" w:rsidSect="00023AB0">
          <w:pgSz w:w="11906" w:h="16838"/>
          <w:pgMar w:top="1134" w:right="567" w:bottom="1134" w:left="1134" w:header="709" w:footer="709" w:gutter="0"/>
          <w:cols w:space="708"/>
          <w:docGrid w:linePitch="360"/>
        </w:sectPr>
      </w:pPr>
    </w:p>
    <w:p w:rsidR="00C33E45" w:rsidRPr="00023AB0" w:rsidRDefault="00C33E45" w:rsidP="00C33E45">
      <w:pPr>
        <w:ind w:firstLine="426"/>
        <w:jc w:val="right"/>
        <w:rPr>
          <w:rFonts w:cs="Arial"/>
          <w:noProof/>
        </w:rPr>
      </w:pPr>
      <w:r w:rsidRPr="00023AB0">
        <w:rPr>
          <w:rFonts w:cs="Arial"/>
          <w:noProof/>
        </w:rPr>
        <w:lastRenderedPageBreak/>
        <w:t>Приложение №16</w:t>
      </w:r>
    </w:p>
    <w:p w:rsidR="00C33E45" w:rsidRPr="00023AB0" w:rsidRDefault="00C33E45" w:rsidP="00C33E45">
      <w:pPr>
        <w:jc w:val="right"/>
        <w:rPr>
          <w:rFonts w:cs="Arial"/>
          <w:noProof/>
        </w:rPr>
      </w:pPr>
      <w:r w:rsidRPr="00023AB0">
        <w:rPr>
          <w:rFonts w:cs="Arial"/>
          <w:noProof/>
        </w:rPr>
        <w:t xml:space="preserve">К Правилам благоустройства и озеленения </w:t>
      </w:r>
      <w:r w:rsidRPr="00023AB0">
        <w:rPr>
          <w:rFonts w:cs="Arial"/>
          <w:noProof/>
        </w:rPr>
        <w:br/>
        <w:t xml:space="preserve">территорий муниципального образования </w:t>
      </w:r>
      <w:r w:rsidRPr="00023AB0">
        <w:rPr>
          <w:rFonts w:cs="Arial"/>
          <w:noProof/>
        </w:rPr>
        <w:br/>
        <w:t>городское поселение «Город Малоярославец»</w:t>
      </w:r>
    </w:p>
    <w:p w:rsidR="00C33E45" w:rsidRPr="00023AB0" w:rsidRDefault="00C33E45" w:rsidP="00C33E45">
      <w:pPr>
        <w:jc w:val="right"/>
        <w:rPr>
          <w:rFonts w:cs="Arial"/>
          <w:noProof/>
        </w:rPr>
      </w:pPr>
    </w:p>
    <w:p w:rsidR="00C33E45" w:rsidRPr="00023AB0" w:rsidRDefault="00C33E45" w:rsidP="00C33E45">
      <w:pPr>
        <w:jc w:val="right"/>
        <w:rPr>
          <w:rFonts w:cs="Arial"/>
        </w:rPr>
      </w:pPr>
      <w:r w:rsidRPr="00023AB0">
        <w:rPr>
          <w:rFonts w:cs="Arial"/>
          <w:noProof/>
        </w:rPr>
        <w:t>Утверждена</w:t>
      </w:r>
      <w:r w:rsidRPr="00023AB0">
        <w:rPr>
          <w:rFonts w:cs="Arial"/>
          <w:noProof/>
        </w:rPr>
        <w:br/>
        <w:t>Решением городской Думы</w:t>
      </w:r>
      <w:r w:rsidRPr="00023AB0">
        <w:rPr>
          <w:rFonts w:cs="Arial"/>
          <w:noProof/>
        </w:rPr>
        <w:br/>
        <w:t>городского поселения «Город Малоярославец»</w:t>
      </w:r>
      <w:r w:rsidRPr="00023AB0">
        <w:rPr>
          <w:rFonts w:cs="Arial"/>
          <w:noProof/>
        </w:rPr>
        <w:br/>
      </w:r>
      <w:r w:rsidR="000F7320">
        <w:rPr>
          <w:rFonts w:cs="Arial"/>
          <w:bCs/>
          <w:color w:val="000000"/>
        </w:rPr>
        <w:t>от </w:t>
      </w:r>
      <w:hyperlink r:id="rId111" w:tgtFrame="ChangingDocument" w:history="1">
        <w:r w:rsidR="000F7320" w:rsidRPr="00581E2C">
          <w:rPr>
            <w:rStyle w:val="ab"/>
            <w:rFonts w:cs="Arial"/>
            <w:bCs/>
          </w:rPr>
          <w:t>02.02.2023 № 252</w:t>
        </w:r>
      </w:hyperlink>
    </w:p>
    <w:p w:rsidR="00C33E45" w:rsidRPr="00023AB0" w:rsidRDefault="00C33E45" w:rsidP="00C33E45">
      <w:pPr>
        <w:jc w:val="right"/>
        <w:rPr>
          <w:rFonts w:cs="Arial"/>
        </w:rPr>
      </w:pPr>
    </w:p>
    <w:p w:rsidR="00C33E45" w:rsidRPr="00023AB0" w:rsidRDefault="00C33E45" w:rsidP="00C33E45">
      <w:pPr>
        <w:jc w:val="center"/>
        <w:rPr>
          <w:rFonts w:cs="Arial"/>
        </w:rPr>
      </w:pPr>
      <w:r w:rsidRPr="00023AB0">
        <w:rPr>
          <w:rFonts w:cs="Arial"/>
        </w:rPr>
        <w:t>Исполнительная схема</w:t>
      </w:r>
    </w:p>
    <w:p w:rsidR="00C33E45" w:rsidRPr="00023AB0" w:rsidRDefault="00C33E45" w:rsidP="00C33E45">
      <w:pPr>
        <w:jc w:val="center"/>
        <w:rPr>
          <w:rFonts w:cs="Arial"/>
        </w:rPr>
      </w:pPr>
      <w:r w:rsidRPr="00023AB0">
        <w:rPr>
          <w:rFonts w:cs="Arial"/>
        </w:rPr>
        <w:t>прилегающей территории земельного участка</w:t>
      </w:r>
    </w:p>
    <w:p w:rsidR="00C33E45" w:rsidRPr="00023AB0" w:rsidRDefault="00C33E45" w:rsidP="00C33E45">
      <w:pPr>
        <w:jc w:val="center"/>
        <w:rPr>
          <w:rFonts w:cs="Arial"/>
        </w:rPr>
      </w:pPr>
    </w:p>
    <w:p w:rsidR="00C33E45" w:rsidRPr="00E77045" w:rsidRDefault="00C33E45" w:rsidP="00C33E45">
      <w:pPr>
        <w:pStyle w:val="a9"/>
        <w:numPr>
          <w:ilvl w:val="0"/>
          <w:numId w:val="26"/>
        </w:numPr>
        <w:ind w:left="0" w:firstLine="426"/>
        <w:rPr>
          <w:rFonts w:cs="Arial"/>
        </w:rPr>
      </w:pPr>
      <w:r w:rsidRPr="00E77045">
        <w:rPr>
          <w:rFonts w:cs="Arial"/>
        </w:rPr>
        <w:t>Местоположение прилегающей территории: Калужская обл., Малоярославецкий р-он, г. Малоярославец, ул. Московская, вблизи дома 81.</w:t>
      </w:r>
    </w:p>
    <w:p w:rsidR="00C33E45" w:rsidRDefault="00C33E45" w:rsidP="00C33E45">
      <w:pPr>
        <w:pStyle w:val="a9"/>
        <w:numPr>
          <w:ilvl w:val="0"/>
          <w:numId w:val="26"/>
        </w:numPr>
        <w:ind w:left="0" w:firstLine="426"/>
        <w:rPr>
          <w:rFonts w:cs="Arial"/>
        </w:rPr>
      </w:pPr>
      <w:r w:rsidRPr="00023AB0">
        <w:rPr>
          <w:rFonts w:cs="Arial"/>
        </w:rPr>
        <w:t>Кадастровый номер объектов (при наличии), по отношению к которым устанавливается прилегающая территория:</w:t>
      </w:r>
    </w:p>
    <w:p w:rsidR="00C33E45" w:rsidRPr="00023AB0" w:rsidRDefault="00C33E45" w:rsidP="00C33E45">
      <w:pPr>
        <w:pStyle w:val="a9"/>
        <w:ind w:left="426" w:firstLine="0"/>
        <w:rPr>
          <w:rFonts w:cs="Arial"/>
        </w:rPr>
      </w:pPr>
      <w:r w:rsidRPr="00023AB0">
        <w:rPr>
          <w:rFonts w:cs="Arial"/>
        </w:rPr>
        <w:t>- Кадастровый номер отсутствует</w:t>
      </w:r>
      <w:r w:rsidRPr="00023AB0">
        <w:rPr>
          <w:rFonts w:cs="Arial"/>
          <w:color w:val="000000" w:themeColor="text1"/>
          <w:shd w:val="clear" w:color="auto" w:fill="FFFFFF"/>
        </w:rPr>
        <w:t>.</w:t>
      </w:r>
    </w:p>
    <w:p w:rsidR="00C33E45" w:rsidRPr="00023AB0" w:rsidRDefault="00C33E45" w:rsidP="00C33E45">
      <w:pPr>
        <w:pStyle w:val="a9"/>
        <w:numPr>
          <w:ilvl w:val="0"/>
          <w:numId w:val="26"/>
        </w:numPr>
        <w:ind w:left="0" w:firstLine="426"/>
        <w:rPr>
          <w:rFonts w:cs="Arial"/>
        </w:rPr>
      </w:pPr>
      <w:r w:rsidRPr="00023AB0">
        <w:rPr>
          <w:rFonts w:cs="Arial"/>
        </w:rPr>
        <w:t>Площадь прилегающей территории: 341,3 м</w:t>
      </w:r>
      <w:r w:rsidRPr="00023AB0">
        <w:rPr>
          <w:rFonts w:cs="Arial"/>
          <w:vertAlign w:val="superscript"/>
        </w:rPr>
        <w:t>2</w:t>
      </w:r>
    </w:p>
    <w:p w:rsidR="00C33E45" w:rsidRPr="00023AB0" w:rsidRDefault="00C33E45" w:rsidP="00C33E45">
      <w:pPr>
        <w:pStyle w:val="a9"/>
        <w:ind w:left="426"/>
        <w:rPr>
          <w:rFonts w:cs="Arial"/>
        </w:rPr>
      </w:pPr>
    </w:p>
    <w:p w:rsidR="00C33E45" w:rsidRPr="00023AB0" w:rsidRDefault="00C33E45" w:rsidP="00C33E45">
      <w:pPr>
        <w:jc w:val="center"/>
        <w:rPr>
          <w:rFonts w:cs="Arial"/>
        </w:rPr>
      </w:pPr>
      <w:r w:rsidRPr="00023AB0">
        <w:rPr>
          <w:rFonts w:cs="Arial"/>
        </w:rPr>
        <w:t>Графическая часть</w:t>
      </w:r>
    </w:p>
    <w:p w:rsidR="00C33E45" w:rsidRPr="00023AB0" w:rsidRDefault="00C33E45" w:rsidP="00C33E45">
      <w:pPr>
        <w:rPr>
          <w:rFonts w:cs="Arial"/>
          <w:lang w:val="en-US"/>
        </w:rPr>
      </w:pPr>
      <w:r w:rsidRPr="00023AB0">
        <w:rPr>
          <w:rFonts w:cs="Arial"/>
          <w:noProof/>
        </w:rPr>
        <w:drawing>
          <wp:anchor distT="0" distB="0" distL="114300" distR="114300" simplePos="0" relativeHeight="251667456" behindDoc="1" locked="0" layoutInCell="1" allowOverlap="1" wp14:anchorId="2E8070FD" wp14:editId="107B56FB">
            <wp:simplePos x="0" y="0"/>
            <wp:positionH relativeFrom="column">
              <wp:posOffset>-7099</wp:posOffset>
            </wp:positionH>
            <wp:positionV relativeFrom="paragraph">
              <wp:posOffset>71467</wp:posOffset>
            </wp:positionV>
            <wp:extent cx="4894362" cy="3356264"/>
            <wp:effectExtent l="0" t="0" r="0" b="0"/>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894361" cy="33562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r w:rsidRPr="00023AB0">
        <w:rPr>
          <w:rFonts w:cs="Arial"/>
        </w:rPr>
        <w:t>\</w:t>
      </w: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r w:rsidRPr="00023AB0">
        <w:rPr>
          <w:rFonts w:cs="Arial"/>
        </w:rPr>
        <w:t>Условные обозначения</w:t>
      </w:r>
    </w:p>
    <w:tbl>
      <w:tblPr>
        <w:tblStyle w:val="af6"/>
        <w:tblW w:w="5000" w:type="pct"/>
        <w:tblLook w:val="04A0" w:firstRow="1" w:lastRow="0" w:firstColumn="1" w:lastColumn="0" w:noHBand="0" w:noVBand="1"/>
      </w:tblPr>
      <w:tblGrid>
        <w:gridCol w:w="1970"/>
        <w:gridCol w:w="8451"/>
      </w:tblGrid>
      <w:tr w:rsidR="00C33E45" w:rsidRPr="00023AB0" w:rsidTr="004058AD">
        <w:tc>
          <w:tcPr>
            <w:tcW w:w="945" w:type="pct"/>
          </w:tcPr>
          <w:p w:rsidR="00C33E45" w:rsidRPr="00023AB0" w:rsidRDefault="00C33E45" w:rsidP="004058AD">
            <w:pPr>
              <w:pStyle w:val="Table0"/>
            </w:pPr>
            <w:r w:rsidRPr="00023AB0">
              <w:t>/ / / / / / / / / / / /</w:t>
            </w:r>
          </w:p>
        </w:tc>
        <w:tc>
          <w:tcPr>
            <w:tcW w:w="4055" w:type="pct"/>
          </w:tcPr>
          <w:p w:rsidR="00C33E45" w:rsidRPr="00023AB0" w:rsidRDefault="00C33E45" w:rsidP="004058AD">
            <w:pPr>
              <w:pStyle w:val="Table0"/>
              <w:rPr>
                <w:lang w:val="en-US"/>
              </w:rPr>
            </w:pPr>
            <w:r w:rsidRPr="00023AB0">
              <w:t>Граница прилегающей территории</w:t>
            </w:r>
          </w:p>
        </w:tc>
      </w:tr>
      <w:tr w:rsidR="00C33E45" w:rsidRPr="00023AB0" w:rsidTr="004058AD">
        <w:tc>
          <w:tcPr>
            <w:tcW w:w="945" w:type="pct"/>
          </w:tcPr>
          <w:p w:rsidR="00C33E45" w:rsidRPr="00023AB0" w:rsidRDefault="00C33E45" w:rsidP="00C33E45">
            <w:pPr>
              <w:pStyle w:val="Table"/>
              <w:numPr>
                <w:ilvl w:val="0"/>
                <w:numId w:val="28"/>
              </w:numPr>
            </w:pPr>
            <w:r w:rsidRPr="00023AB0">
              <w:t>1-8</w:t>
            </w:r>
          </w:p>
        </w:tc>
        <w:tc>
          <w:tcPr>
            <w:tcW w:w="4055" w:type="pct"/>
          </w:tcPr>
          <w:p w:rsidR="00C33E45" w:rsidRPr="00023AB0" w:rsidRDefault="00C33E45" w:rsidP="004058AD">
            <w:pPr>
              <w:pStyle w:val="Table"/>
            </w:pPr>
            <w:r w:rsidRPr="00023AB0">
              <w:t>Поворотная точка границы прилегающей территории</w:t>
            </w:r>
          </w:p>
        </w:tc>
      </w:tr>
      <w:tr w:rsidR="00C33E45" w:rsidRPr="00023AB0" w:rsidTr="004058AD">
        <w:tc>
          <w:tcPr>
            <w:tcW w:w="945" w:type="pct"/>
          </w:tcPr>
          <w:p w:rsidR="00C33E45" w:rsidRPr="00023AB0" w:rsidRDefault="00C33E45" w:rsidP="004058AD">
            <w:pPr>
              <w:pStyle w:val="Table"/>
            </w:pPr>
            <w:r w:rsidRPr="00023AB0">
              <w:rPr>
                <w:shd w:val="clear" w:color="auto" w:fill="FFFFFF"/>
              </w:rPr>
              <w:t>40:13:030523</w:t>
            </w:r>
          </w:p>
        </w:tc>
        <w:tc>
          <w:tcPr>
            <w:tcW w:w="4055" w:type="pct"/>
          </w:tcPr>
          <w:p w:rsidR="00C33E45" w:rsidRPr="00023AB0" w:rsidRDefault="00C33E45" w:rsidP="004058AD">
            <w:pPr>
              <w:pStyle w:val="Table"/>
            </w:pPr>
            <w:r w:rsidRPr="00023AB0">
              <w:t>Кадастровый квартал</w:t>
            </w:r>
          </w:p>
        </w:tc>
      </w:tr>
    </w:tbl>
    <w:p w:rsidR="00C33E45" w:rsidRPr="00023AB0" w:rsidRDefault="00C33E45" w:rsidP="00C33E45">
      <w:pPr>
        <w:rPr>
          <w:rFonts w:cs="Arial"/>
        </w:rPr>
      </w:pPr>
    </w:p>
    <w:p w:rsidR="00C33E45" w:rsidRDefault="00C33E45" w:rsidP="00C33E45">
      <w:pPr>
        <w:jc w:val="right"/>
        <w:rPr>
          <w:rFonts w:cs="Arial"/>
          <w:noProof/>
        </w:rPr>
        <w:sectPr w:rsidR="00C33E45" w:rsidSect="00023AB0">
          <w:pgSz w:w="11906" w:h="16838"/>
          <w:pgMar w:top="1134" w:right="567" w:bottom="1134" w:left="1134" w:header="709" w:footer="709" w:gutter="0"/>
          <w:cols w:space="708"/>
          <w:docGrid w:linePitch="360"/>
        </w:sectPr>
      </w:pPr>
    </w:p>
    <w:p w:rsidR="00C33E45" w:rsidRPr="00023AB0" w:rsidRDefault="00C33E45" w:rsidP="00C33E45">
      <w:pPr>
        <w:jc w:val="right"/>
        <w:rPr>
          <w:rFonts w:cs="Arial"/>
          <w:noProof/>
        </w:rPr>
      </w:pPr>
      <w:r w:rsidRPr="00023AB0">
        <w:rPr>
          <w:rFonts w:cs="Arial"/>
          <w:noProof/>
        </w:rPr>
        <w:lastRenderedPageBreak/>
        <w:t>Приложение №17</w:t>
      </w:r>
    </w:p>
    <w:p w:rsidR="00C33E45" w:rsidRPr="00023AB0" w:rsidRDefault="00C33E45" w:rsidP="00C33E45">
      <w:pPr>
        <w:jc w:val="right"/>
        <w:rPr>
          <w:rFonts w:cs="Arial"/>
          <w:noProof/>
        </w:rPr>
      </w:pPr>
      <w:r w:rsidRPr="00023AB0">
        <w:rPr>
          <w:rFonts w:cs="Arial"/>
          <w:noProof/>
        </w:rPr>
        <w:t xml:space="preserve">К Правилам благоустройства и озеленения </w:t>
      </w:r>
      <w:r w:rsidRPr="00023AB0">
        <w:rPr>
          <w:rFonts w:cs="Arial"/>
          <w:noProof/>
        </w:rPr>
        <w:br/>
        <w:t xml:space="preserve">территорий муниципального образования </w:t>
      </w:r>
      <w:r w:rsidRPr="00023AB0">
        <w:rPr>
          <w:rFonts w:cs="Arial"/>
          <w:noProof/>
        </w:rPr>
        <w:br/>
        <w:t>городское поселение «Город Малоярославец»</w:t>
      </w:r>
    </w:p>
    <w:p w:rsidR="00C33E45" w:rsidRPr="00023AB0" w:rsidRDefault="00C33E45" w:rsidP="00C33E45">
      <w:pPr>
        <w:jc w:val="right"/>
        <w:rPr>
          <w:rFonts w:cs="Arial"/>
          <w:noProof/>
        </w:rPr>
      </w:pPr>
    </w:p>
    <w:p w:rsidR="00C33E45" w:rsidRPr="00023AB0" w:rsidRDefault="00C33E45" w:rsidP="00C33E45">
      <w:pPr>
        <w:jc w:val="right"/>
        <w:rPr>
          <w:rFonts w:cs="Arial"/>
        </w:rPr>
      </w:pPr>
      <w:r w:rsidRPr="00023AB0">
        <w:rPr>
          <w:rFonts w:cs="Arial"/>
          <w:noProof/>
        </w:rPr>
        <w:t>Утверждена</w:t>
      </w:r>
      <w:r w:rsidRPr="00023AB0">
        <w:rPr>
          <w:rFonts w:cs="Arial"/>
          <w:noProof/>
        </w:rPr>
        <w:br/>
        <w:t>Решением городской Думы</w:t>
      </w:r>
      <w:r w:rsidRPr="00023AB0">
        <w:rPr>
          <w:rFonts w:cs="Arial"/>
          <w:noProof/>
        </w:rPr>
        <w:br/>
        <w:t>городского поселения «Город Малоярославец»</w:t>
      </w:r>
      <w:r w:rsidRPr="00023AB0">
        <w:rPr>
          <w:rFonts w:cs="Arial"/>
          <w:noProof/>
        </w:rPr>
        <w:br/>
      </w:r>
      <w:r w:rsidR="000F7320">
        <w:rPr>
          <w:rFonts w:cs="Arial"/>
          <w:bCs/>
          <w:color w:val="000000"/>
        </w:rPr>
        <w:t>от </w:t>
      </w:r>
      <w:hyperlink r:id="rId113" w:tgtFrame="ChangingDocument" w:history="1">
        <w:r w:rsidR="000F7320" w:rsidRPr="00581E2C">
          <w:rPr>
            <w:rStyle w:val="ab"/>
            <w:rFonts w:cs="Arial"/>
            <w:bCs/>
          </w:rPr>
          <w:t>02.02.2023 № 252</w:t>
        </w:r>
      </w:hyperlink>
      <w:r w:rsidRPr="00023AB0">
        <w:rPr>
          <w:rFonts w:cs="Arial"/>
        </w:rPr>
        <w:t>.</w:t>
      </w:r>
    </w:p>
    <w:p w:rsidR="00C33E45" w:rsidRPr="00023AB0" w:rsidRDefault="00C33E45" w:rsidP="00C33E45">
      <w:pPr>
        <w:jc w:val="right"/>
        <w:rPr>
          <w:rFonts w:cs="Arial"/>
        </w:rPr>
      </w:pPr>
    </w:p>
    <w:p w:rsidR="00C33E45" w:rsidRPr="00023AB0" w:rsidRDefault="00C33E45" w:rsidP="00C33E45">
      <w:pPr>
        <w:jc w:val="center"/>
        <w:rPr>
          <w:rFonts w:cs="Arial"/>
        </w:rPr>
      </w:pPr>
      <w:r w:rsidRPr="00023AB0">
        <w:rPr>
          <w:rFonts w:cs="Arial"/>
        </w:rPr>
        <w:t>Исполнительная схема</w:t>
      </w:r>
    </w:p>
    <w:p w:rsidR="00C33E45" w:rsidRPr="00023AB0" w:rsidRDefault="00C33E45" w:rsidP="00C33E45">
      <w:pPr>
        <w:jc w:val="center"/>
        <w:rPr>
          <w:rFonts w:cs="Arial"/>
        </w:rPr>
      </w:pPr>
      <w:r w:rsidRPr="00023AB0">
        <w:rPr>
          <w:rFonts w:cs="Arial"/>
        </w:rPr>
        <w:t>прилегающей территории земельного участка</w:t>
      </w:r>
    </w:p>
    <w:p w:rsidR="00C33E45" w:rsidRPr="00023AB0" w:rsidRDefault="00C33E45" w:rsidP="00C33E45">
      <w:pPr>
        <w:jc w:val="center"/>
        <w:rPr>
          <w:rFonts w:cs="Arial"/>
        </w:rPr>
      </w:pPr>
    </w:p>
    <w:p w:rsidR="00C33E45" w:rsidRPr="00023AB0" w:rsidRDefault="00C33E45" w:rsidP="00C33E45">
      <w:pPr>
        <w:pStyle w:val="a9"/>
        <w:numPr>
          <w:ilvl w:val="0"/>
          <w:numId w:val="27"/>
        </w:numPr>
        <w:ind w:left="0" w:firstLine="426"/>
        <w:rPr>
          <w:rFonts w:cs="Arial"/>
        </w:rPr>
      </w:pPr>
      <w:r w:rsidRPr="00023AB0">
        <w:rPr>
          <w:rFonts w:cs="Arial"/>
        </w:rPr>
        <w:t>Местоположение прилегающей территории: Калужская обл., Малоярославецкий р-он, г. Малоярославец, ул. Степана Разина, вблизи д. 13.</w:t>
      </w:r>
    </w:p>
    <w:p w:rsidR="00C33E45" w:rsidRDefault="00C33E45" w:rsidP="00C33E45">
      <w:pPr>
        <w:pStyle w:val="a9"/>
        <w:numPr>
          <w:ilvl w:val="0"/>
          <w:numId w:val="27"/>
        </w:numPr>
        <w:ind w:left="0" w:firstLine="426"/>
        <w:rPr>
          <w:rFonts w:cs="Arial"/>
        </w:rPr>
      </w:pPr>
      <w:r w:rsidRPr="00023AB0">
        <w:rPr>
          <w:rFonts w:cs="Arial"/>
        </w:rPr>
        <w:t xml:space="preserve">Кадастровый номер объектов (при наличии), по отношению к которым устанавливается прилегающая территория: </w:t>
      </w:r>
    </w:p>
    <w:p w:rsidR="00C33E45" w:rsidRPr="00023AB0" w:rsidRDefault="00C33E45" w:rsidP="00C33E45">
      <w:pPr>
        <w:pStyle w:val="a9"/>
        <w:ind w:left="426" w:firstLine="0"/>
        <w:rPr>
          <w:rFonts w:cs="Arial"/>
        </w:rPr>
      </w:pPr>
      <w:r w:rsidRPr="00023AB0">
        <w:rPr>
          <w:rFonts w:cs="Arial"/>
        </w:rPr>
        <w:t xml:space="preserve">- земельного участка К№ </w:t>
      </w:r>
      <w:r w:rsidRPr="00023AB0">
        <w:rPr>
          <w:rFonts w:cs="Arial"/>
          <w:color w:val="000000" w:themeColor="text1"/>
          <w:shd w:val="clear" w:color="auto" w:fill="FFFFFF"/>
        </w:rPr>
        <w:t>40:13:030313:1093.</w:t>
      </w:r>
    </w:p>
    <w:p w:rsidR="00C33E45" w:rsidRPr="00023AB0" w:rsidRDefault="00C33E45" w:rsidP="00C33E45">
      <w:pPr>
        <w:pStyle w:val="a9"/>
        <w:numPr>
          <w:ilvl w:val="0"/>
          <w:numId w:val="27"/>
        </w:numPr>
        <w:ind w:left="0" w:firstLine="426"/>
        <w:rPr>
          <w:rFonts w:cs="Arial"/>
        </w:rPr>
      </w:pPr>
      <w:r w:rsidRPr="00023AB0">
        <w:rPr>
          <w:rFonts w:cs="Arial"/>
        </w:rPr>
        <w:t>Площадь территории: 44,5 м</w:t>
      </w:r>
      <w:r w:rsidRPr="00023AB0">
        <w:rPr>
          <w:rFonts w:cs="Arial"/>
          <w:vertAlign w:val="superscript"/>
        </w:rPr>
        <w:t>2</w:t>
      </w:r>
    </w:p>
    <w:p w:rsidR="00C33E45" w:rsidRPr="00023AB0" w:rsidRDefault="00C33E45" w:rsidP="00C33E45">
      <w:pPr>
        <w:pStyle w:val="a9"/>
        <w:ind w:left="426"/>
        <w:rPr>
          <w:rFonts w:cs="Arial"/>
        </w:rPr>
      </w:pPr>
    </w:p>
    <w:p w:rsidR="00C33E45" w:rsidRPr="00023AB0" w:rsidRDefault="00C33E45" w:rsidP="00C33E45">
      <w:pPr>
        <w:jc w:val="center"/>
        <w:rPr>
          <w:rFonts w:cs="Arial"/>
        </w:rPr>
      </w:pPr>
      <w:r w:rsidRPr="00023AB0">
        <w:rPr>
          <w:rFonts w:cs="Arial"/>
        </w:rPr>
        <w:t>Графическая часть</w:t>
      </w:r>
    </w:p>
    <w:p w:rsidR="00C33E45" w:rsidRPr="00023AB0" w:rsidRDefault="00C33E45" w:rsidP="00C33E45">
      <w:pPr>
        <w:rPr>
          <w:rFonts w:cs="Arial"/>
        </w:rPr>
      </w:pPr>
      <w:r w:rsidRPr="00023AB0">
        <w:rPr>
          <w:rFonts w:cs="Arial"/>
          <w:noProof/>
        </w:rPr>
        <w:drawing>
          <wp:anchor distT="0" distB="0" distL="114300" distR="114300" simplePos="0" relativeHeight="251668480" behindDoc="1" locked="0" layoutInCell="1" allowOverlap="1" wp14:anchorId="55C970F0" wp14:editId="2BFE8CDE">
            <wp:simplePos x="0" y="0"/>
            <wp:positionH relativeFrom="column">
              <wp:posOffset>-27882</wp:posOffset>
            </wp:positionH>
            <wp:positionV relativeFrom="paragraph">
              <wp:posOffset>40295</wp:posOffset>
            </wp:positionV>
            <wp:extent cx="4554715" cy="3366654"/>
            <wp:effectExtent l="0" t="0" r="0" b="0"/>
            <wp:wrapNone/>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560495" cy="33709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Pr="00023AB0" w:rsidRDefault="00C33E45" w:rsidP="00C33E45">
      <w:pPr>
        <w:rPr>
          <w:rFonts w:cs="Arial"/>
        </w:rPr>
      </w:pPr>
    </w:p>
    <w:p w:rsidR="00C33E45" w:rsidRDefault="00C33E45" w:rsidP="00C33E45">
      <w:pPr>
        <w:rPr>
          <w:rFonts w:cs="Arial"/>
        </w:rPr>
      </w:pPr>
    </w:p>
    <w:p w:rsidR="00C33E45" w:rsidRPr="00023AB0" w:rsidRDefault="00C33E45" w:rsidP="00C33E45">
      <w:pPr>
        <w:rPr>
          <w:rFonts w:cs="Arial"/>
        </w:rPr>
      </w:pPr>
      <w:r w:rsidRPr="00023AB0">
        <w:rPr>
          <w:rFonts w:cs="Arial"/>
        </w:rPr>
        <w:t>Условные обозначения</w:t>
      </w:r>
    </w:p>
    <w:tbl>
      <w:tblPr>
        <w:tblStyle w:val="af6"/>
        <w:tblW w:w="5000" w:type="pct"/>
        <w:tblLook w:val="04A0" w:firstRow="1" w:lastRow="0" w:firstColumn="1" w:lastColumn="0" w:noHBand="0" w:noVBand="1"/>
      </w:tblPr>
      <w:tblGrid>
        <w:gridCol w:w="1862"/>
        <w:gridCol w:w="7991"/>
      </w:tblGrid>
      <w:tr w:rsidR="00C33E45" w:rsidRPr="00023AB0" w:rsidTr="004058AD">
        <w:tc>
          <w:tcPr>
            <w:tcW w:w="945" w:type="pct"/>
          </w:tcPr>
          <w:p w:rsidR="00C33E45" w:rsidRPr="00023AB0" w:rsidRDefault="00C33E45" w:rsidP="004058AD">
            <w:pPr>
              <w:pStyle w:val="Table0"/>
            </w:pPr>
            <w:r w:rsidRPr="00023AB0">
              <w:t>/ / / / / / / / / / / /</w:t>
            </w:r>
          </w:p>
        </w:tc>
        <w:tc>
          <w:tcPr>
            <w:tcW w:w="4055" w:type="pct"/>
          </w:tcPr>
          <w:p w:rsidR="00C33E45" w:rsidRPr="00023AB0" w:rsidRDefault="00C33E45" w:rsidP="004058AD">
            <w:pPr>
              <w:pStyle w:val="Table0"/>
              <w:rPr>
                <w:lang w:val="en-US"/>
              </w:rPr>
            </w:pPr>
            <w:r w:rsidRPr="00023AB0">
              <w:t>Граница территории</w:t>
            </w:r>
          </w:p>
        </w:tc>
      </w:tr>
      <w:tr w:rsidR="00C33E45" w:rsidRPr="00023AB0" w:rsidTr="004058AD">
        <w:tc>
          <w:tcPr>
            <w:tcW w:w="945" w:type="pct"/>
          </w:tcPr>
          <w:p w:rsidR="00C33E45" w:rsidRPr="00023AB0" w:rsidRDefault="00C33E45" w:rsidP="00C33E45">
            <w:pPr>
              <w:pStyle w:val="Table"/>
              <w:numPr>
                <w:ilvl w:val="0"/>
                <w:numId w:val="28"/>
              </w:numPr>
            </w:pPr>
            <w:r w:rsidRPr="00023AB0">
              <w:t>1-4</w:t>
            </w:r>
          </w:p>
        </w:tc>
        <w:tc>
          <w:tcPr>
            <w:tcW w:w="4055" w:type="pct"/>
          </w:tcPr>
          <w:p w:rsidR="00C33E45" w:rsidRPr="00023AB0" w:rsidRDefault="00C33E45" w:rsidP="004058AD">
            <w:pPr>
              <w:pStyle w:val="Table"/>
            </w:pPr>
            <w:r w:rsidRPr="00023AB0">
              <w:t>Поворотная точка границы территории</w:t>
            </w:r>
          </w:p>
        </w:tc>
      </w:tr>
      <w:tr w:rsidR="00C33E45" w:rsidRPr="00023AB0" w:rsidTr="004058AD">
        <w:tc>
          <w:tcPr>
            <w:tcW w:w="945" w:type="pct"/>
          </w:tcPr>
          <w:p w:rsidR="00C33E45" w:rsidRPr="00023AB0" w:rsidRDefault="00C33E45" w:rsidP="004058AD">
            <w:pPr>
              <w:pStyle w:val="Table"/>
            </w:pPr>
            <w:r w:rsidRPr="00023AB0">
              <w:rPr>
                <w:shd w:val="clear" w:color="auto" w:fill="FFFFFF"/>
              </w:rPr>
              <w:t>40:13:030313</w:t>
            </w:r>
          </w:p>
        </w:tc>
        <w:tc>
          <w:tcPr>
            <w:tcW w:w="4055" w:type="pct"/>
          </w:tcPr>
          <w:p w:rsidR="00C33E45" w:rsidRPr="00023AB0" w:rsidRDefault="00C33E45" w:rsidP="004058AD">
            <w:pPr>
              <w:pStyle w:val="Table"/>
            </w:pPr>
            <w:r w:rsidRPr="00023AB0">
              <w:t>Кадастровый квартал</w:t>
            </w:r>
          </w:p>
        </w:tc>
      </w:tr>
    </w:tbl>
    <w:p w:rsidR="00C33E45" w:rsidRPr="00023AB0" w:rsidRDefault="00C33E45" w:rsidP="00C33E45">
      <w:pPr>
        <w:autoSpaceDE w:val="0"/>
        <w:autoSpaceDN w:val="0"/>
        <w:adjustRightInd w:val="0"/>
        <w:rPr>
          <w:rFonts w:cs="Arial"/>
        </w:rPr>
      </w:pPr>
    </w:p>
    <w:p w:rsidR="007C744D" w:rsidRDefault="007C744D" w:rsidP="00ED46D0"/>
    <w:p w:rsidR="00C33E45" w:rsidRPr="002D7528" w:rsidRDefault="00C33E45" w:rsidP="00ED46D0"/>
    <w:sectPr w:rsidR="00C33E45" w:rsidRPr="002D7528" w:rsidSect="00ED46D0">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107" w:rsidRDefault="00F35107" w:rsidP="00EF4E2F">
      <w:r>
        <w:separator/>
      </w:r>
    </w:p>
  </w:endnote>
  <w:endnote w:type="continuationSeparator" w:id="0">
    <w:p w:rsidR="00F35107" w:rsidRDefault="00F35107" w:rsidP="00EF4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40990"/>
      <w:docPartObj>
        <w:docPartGallery w:val="Page Numbers (Bottom of Page)"/>
        <w:docPartUnique/>
      </w:docPartObj>
    </w:sdtPr>
    <w:sdtEndPr/>
    <w:sdtContent>
      <w:p w:rsidR="00ED46D0" w:rsidRDefault="00ED46D0">
        <w:pPr>
          <w:pStyle w:val="ae"/>
          <w:jc w:val="right"/>
        </w:pPr>
        <w:r>
          <w:fldChar w:fldCharType="begin"/>
        </w:r>
        <w:r>
          <w:instrText>PAGE   \* MERGEFORMAT</w:instrText>
        </w:r>
        <w:r>
          <w:fldChar w:fldCharType="separate"/>
        </w:r>
        <w:r w:rsidR="0015321D">
          <w:rPr>
            <w:noProof/>
          </w:rPr>
          <w:t>2</w:t>
        </w:r>
        <w:r>
          <w:fldChar w:fldCharType="end"/>
        </w:r>
      </w:p>
    </w:sdtContent>
  </w:sdt>
  <w:p w:rsidR="00ED46D0" w:rsidRDefault="00ED46D0">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107" w:rsidRDefault="00F35107" w:rsidP="00EF4E2F">
      <w:r>
        <w:separator/>
      </w:r>
    </w:p>
  </w:footnote>
  <w:footnote w:type="continuationSeparator" w:id="0">
    <w:p w:rsidR="00F35107" w:rsidRDefault="00F35107" w:rsidP="00EF4E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1A73"/>
    <w:multiLevelType w:val="hybridMultilevel"/>
    <w:tmpl w:val="8DD4834C"/>
    <w:lvl w:ilvl="0" w:tplc="758A9D0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3F25D4"/>
    <w:multiLevelType w:val="multilevel"/>
    <w:tmpl w:val="C108F3CC"/>
    <w:lvl w:ilvl="0">
      <w:start w:val="1"/>
      <w:numFmt w:val="decimal"/>
      <w:lvlText w:val="%1."/>
      <w:lvlJc w:val="left"/>
      <w:pPr>
        <w:ind w:left="504" w:hanging="504"/>
      </w:pPr>
      <w:rPr>
        <w:rFonts w:hint="default"/>
      </w:rPr>
    </w:lvl>
    <w:lvl w:ilvl="1">
      <w:start w:val="1"/>
      <w:numFmt w:val="decimal"/>
      <w:lvlText w:val="%1.%2)"/>
      <w:lvlJc w:val="left"/>
      <w:pPr>
        <w:ind w:left="717" w:hanging="72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1071" w:hanging="1080"/>
      </w:pPr>
      <w:rPr>
        <w:rFonts w:hint="default"/>
      </w:rPr>
    </w:lvl>
    <w:lvl w:ilvl="4">
      <w:start w:val="1"/>
      <w:numFmt w:val="decimal"/>
      <w:lvlText w:val="%1.%2)%3.%4.%5."/>
      <w:lvlJc w:val="left"/>
      <w:pPr>
        <w:ind w:left="1068" w:hanging="1080"/>
      </w:pPr>
      <w:rPr>
        <w:rFonts w:hint="default"/>
      </w:rPr>
    </w:lvl>
    <w:lvl w:ilvl="5">
      <w:start w:val="1"/>
      <w:numFmt w:val="decimal"/>
      <w:lvlText w:val="%1.%2)%3.%4.%5.%6."/>
      <w:lvlJc w:val="left"/>
      <w:pPr>
        <w:ind w:left="1425" w:hanging="1440"/>
      </w:pPr>
      <w:rPr>
        <w:rFonts w:hint="default"/>
      </w:rPr>
    </w:lvl>
    <w:lvl w:ilvl="6">
      <w:start w:val="1"/>
      <w:numFmt w:val="decimal"/>
      <w:lvlText w:val="%1.%2)%3.%4.%5.%6.%7."/>
      <w:lvlJc w:val="left"/>
      <w:pPr>
        <w:ind w:left="1422" w:hanging="1440"/>
      </w:pPr>
      <w:rPr>
        <w:rFonts w:hint="default"/>
      </w:rPr>
    </w:lvl>
    <w:lvl w:ilvl="7">
      <w:start w:val="1"/>
      <w:numFmt w:val="decimal"/>
      <w:lvlText w:val="%1.%2)%3.%4.%5.%6.%7.%8."/>
      <w:lvlJc w:val="left"/>
      <w:pPr>
        <w:ind w:left="1779" w:hanging="1800"/>
      </w:pPr>
      <w:rPr>
        <w:rFonts w:hint="default"/>
      </w:rPr>
    </w:lvl>
    <w:lvl w:ilvl="8">
      <w:start w:val="1"/>
      <w:numFmt w:val="decimal"/>
      <w:lvlText w:val="%1.%2)%3.%4.%5.%6.%7.%8.%9."/>
      <w:lvlJc w:val="left"/>
      <w:pPr>
        <w:ind w:left="1776" w:hanging="1800"/>
      </w:pPr>
      <w:rPr>
        <w:rFonts w:hint="default"/>
      </w:rPr>
    </w:lvl>
  </w:abstractNum>
  <w:abstractNum w:abstractNumId="2">
    <w:nsid w:val="0CE6073F"/>
    <w:multiLevelType w:val="hybridMultilevel"/>
    <w:tmpl w:val="76866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170D86"/>
    <w:multiLevelType w:val="multilevel"/>
    <w:tmpl w:val="FA7E6A2E"/>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F457CBD"/>
    <w:multiLevelType w:val="multilevel"/>
    <w:tmpl w:val="61CC5E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C81E1D"/>
    <w:multiLevelType w:val="hybridMultilevel"/>
    <w:tmpl w:val="E4A89BC2"/>
    <w:lvl w:ilvl="0" w:tplc="5F50FF9E">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4674C0"/>
    <w:multiLevelType w:val="hybridMultilevel"/>
    <w:tmpl w:val="878A5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715B06"/>
    <w:multiLevelType w:val="hybridMultilevel"/>
    <w:tmpl w:val="5BC0521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207971E3"/>
    <w:multiLevelType w:val="hybridMultilevel"/>
    <w:tmpl w:val="CD667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D4013D"/>
    <w:multiLevelType w:val="hybridMultilevel"/>
    <w:tmpl w:val="6F22E842"/>
    <w:lvl w:ilvl="0" w:tplc="6048216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234A7FDD"/>
    <w:multiLevelType w:val="hybridMultilevel"/>
    <w:tmpl w:val="58C4DD2E"/>
    <w:lvl w:ilvl="0" w:tplc="B928BF4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D61F5A"/>
    <w:multiLevelType w:val="hybridMultilevel"/>
    <w:tmpl w:val="E70C38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9123FCE"/>
    <w:multiLevelType w:val="hybridMultilevel"/>
    <w:tmpl w:val="4FDAB25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9A2948"/>
    <w:multiLevelType w:val="hybridMultilevel"/>
    <w:tmpl w:val="CD667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E21BD6"/>
    <w:multiLevelType w:val="singleLevel"/>
    <w:tmpl w:val="3B8E3F8A"/>
    <w:lvl w:ilvl="0">
      <w:numFmt w:val="bullet"/>
      <w:lvlText w:val="-"/>
      <w:lvlJc w:val="left"/>
      <w:pPr>
        <w:tabs>
          <w:tab w:val="num" w:pos="360"/>
        </w:tabs>
        <w:ind w:left="360" w:hanging="360"/>
      </w:pPr>
      <w:rPr>
        <w:rFonts w:hint="default"/>
      </w:rPr>
    </w:lvl>
  </w:abstractNum>
  <w:abstractNum w:abstractNumId="15">
    <w:nsid w:val="34E619B1"/>
    <w:multiLevelType w:val="multilevel"/>
    <w:tmpl w:val="37B2F11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C001C65"/>
    <w:multiLevelType w:val="hybridMultilevel"/>
    <w:tmpl w:val="2940F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1F5B30"/>
    <w:multiLevelType w:val="multilevel"/>
    <w:tmpl w:val="F74CC6F4"/>
    <w:lvl w:ilvl="0">
      <w:start w:val="1"/>
      <w:numFmt w:val="decimal"/>
      <w:lvlText w:val="%1."/>
      <w:lvlJc w:val="left"/>
      <w:pPr>
        <w:ind w:left="1068" w:hanging="360"/>
      </w:pPr>
      <w:rPr>
        <w:rFonts w:eastAsia="Times New Roman" w:hint="default"/>
        <w:b/>
      </w:rPr>
    </w:lvl>
    <w:lvl w:ilvl="1">
      <w:start w:val="3"/>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388" w:hanging="1800"/>
      </w:pPr>
      <w:rPr>
        <w:rFonts w:hint="default"/>
      </w:rPr>
    </w:lvl>
  </w:abstractNum>
  <w:abstractNum w:abstractNumId="18">
    <w:nsid w:val="4158197E"/>
    <w:multiLevelType w:val="hybridMultilevel"/>
    <w:tmpl w:val="CD667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3094341"/>
    <w:multiLevelType w:val="multilevel"/>
    <w:tmpl w:val="91B8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6C17536"/>
    <w:multiLevelType w:val="multilevel"/>
    <w:tmpl w:val="B07AD5FC"/>
    <w:lvl w:ilvl="0">
      <w:start w:val="1"/>
      <w:numFmt w:val="decimal"/>
      <w:lvlText w:val="%1."/>
      <w:lvlJc w:val="left"/>
      <w:pPr>
        <w:ind w:left="408" w:hanging="408"/>
      </w:pPr>
      <w:rPr>
        <w:rFonts w:hint="default"/>
      </w:rPr>
    </w:lvl>
    <w:lvl w:ilvl="1">
      <w:start w:val="1"/>
      <w:numFmt w:val="decimal"/>
      <w:lvlText w:val="%1.%2."/>
      <w:lvlJc w:val="left"/>
      <w:pPr>
        <w:ind w:left="717" w:hanging="72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1071" w:hanging="1080"/>
      </w:pPr>
      <w:rPr>
        <w:rFonts w:hint="default"/>
      </w:rPr>
    </w:lvl>
    <w:lvl w:ilvl="4">
      <w:start w:val="1"/>
      <w:numFmt w:val="decimal"/>
      <w:lvlText w:val="%1.%2.%3.%4.%5."/>
      <w:lvlJc w:val="left"/>
      <w:pPr>
        <w:ind w:left="1068" w:hanging="1080"/>
      </w:pPr>
      <w:rPr>
        <w:rFonts w:hint="default"/>
      </w:rPr>
    </w:lvl>
    <w:lvl w:ilvl="5">
      <w:start w:val="1"/>
      <w:numFmt w:val="decimal"/>
      <w:lvlText w:val="%1.%2.%3.%4.%5.%6."/>
      <w:lvlJc w:val="left"/>
      <w:pPr>
        <w:ind w:left="1425" w:hanging="1440"/>
      </w:pPr>
      <w:rPr>
        <w:rFonts w:hint="default"/>
      </w:rPr>
    </w:lvl>
    <w:lvl w:ilvl="6">
      <w:start w:val="1"/>
      <w:numFmt w:val="decimal"/>
      <w:lvlText w:val="%1.%2.%3.%4.%5.%6.%7."/>
      <w:lvlJc w:val="left"/>
      <w:pPr>
        <w:ind w:left="1422" w:hanging="1440"/>
      </w:pPr>
      <w:rPr>
        <w:rFonts w:hint="default"/>
      </w:rPr>
    </w:lvl>
    <w:lvl w:ilvl="7">
      <w:start w:val="1"/>
      <w:numFmt w:val="decimal"/>
      <w:lvlText w:val="%1.%2.%3.%4.%5.%6.%7.%8."/>
      <w:lvlJc w:val="left"/>
      <w:pPr>
        <w:ind w:left="1779" w:hanging="1800"/>
      </w:pPr>
      <w:rPr>
        <w:rFonts w:hint="default"/>
      </w:rPr>
    </w:lvl>
    <w:lvl w:ilvl="8">
      <w:start w:val="1"/>
      <w:numFmt w:val="decimal"/>
      <w:lvlText w:val="%1.%2.%3.%4.%5.%6.%7.%8.%9."/>
      <w:lvlJc w:val="left"/>
      <w:pPr>
        <w:ind w:left="1776" w:hanging="1800"/>
      </w:pPr>
      <w:rPr>
        <w:rFonts w:hint="default"/>
      </w:rPr>
    </w:lvl>
  </w:abstractNum>
  <w:abstractNum w:abstractNumId="21">
    <w:nsid w:val="5DED06B2"/>
    <w:multiLevelType w:val="hybridMultilevel"/>
    <w:tmpl w:val="0CBE2A52"/>
    <w:lvl w:ilvl="0" w:tplc="E7B6BED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5FC00423"/>
    <w:multiLevelType w:val="multilevel"/>
    <w:tmpl w:val="A5E00C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34529D1"/>
    <w:multiLevelType w:val="multilevel"/>
    <w:tmpl w:val="E3BEA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35167DD"/>
    <w:multiLevelType w:val="hybridMultilevel"/>
    <w:tmpl w:val="883CEDEE"/>
    <w:lvl w:ilvl="0" w:tplc="0419000F">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5">
    <w:nsid w:val="6B160357"/>
    <w:multiLevelType w:val="hybridMultilevel"/>
    <w:tmpl w:val="1B700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96E3FF2"/>
    <w:multiLevelType w:val="hybridMultilevel"/>
    <w:tmpl w:val="58C4DD2E"/>
    <w:lvl w:ilvl="0" w:tplc="B928BF4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0"/>
  </w:num>
  <w:num w:numId="3">
    <w:abstractNumId w:val="1"/>
  </w:num>
  <w:num w:numId="4">
    <w:abstractNumId w:val="20"/>
  </w:num>
  <w:num w:numId="5">
    <w:abstractNumId w:val="7"/>
  </w:num>
  <w:num w:numId="6">
    <w:abstractNumId w:val="17"/>
  </w:num>
  <w:num w:numId="7">
    <w:abstractNumId w:val="24"/>
  </w:num>
  <w:num w:numId="8">
    <w:abstractNumId w:val="0"/>
  </w:num>
  <w:num w:numId="9">
    <w:abstractNumId w:val="5"/>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3"/>
  </w:num>
  <w:num w:numId="14">
    <w:abstractNumId w:val="14"/>
  </w:num>
  <w:num w:numId="15">
    <w:abstractNumId w:val="15"/>
  </w:num>
  <w:num w:numId="16">
    <w:abstractNumId w:val="23"/>
  </w:num>
  <w:num w:numId="17">
    <w:abstractNumId w:val="4"/>
  </w:num>
  <w:num w:numId="18">
    <w:abstractNumId w:val="22"/>
  </w:num>
  <w:num w:numId="19">
    <w:abstractNumId w:val="6"/>
  </w:num>
  <w:num w:numId="20">
    <w:abstractNumId w:val="13"/>
  </w:num>
  <w:num w:numId="21">
    <w:abstractNumId w:val="18"/>
  </w:num>
  <w:num w:numId="22">
    <w:abstractNumId w:val="8"/>
  </w:num>
  <w:num w:numId="23">
    <w:abstractNumId w:val="12"/>
  </w:num>
  <w:num w:numId="24">
    <w:abstractNumId w:val="2"/>
  </w:num>
  <w:num w:numId="25">
    <w:abstractNumId w:val="16"/>
  </w:num>
  <w:num w:numId="26">
    <w:abstractNumId w:val="9"/>
  </w:num>
  <w:num w:numId="27">
    <w:abstractNumId w:val="21"/>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E2F"/>
    <w:rsid w:val="0000030E"/>
    <w:rsid w:val="00006A0A"/>
    <w:rsid w:val="00021502"/>
    <w:rsid w:val="00023897"/>
    <w:rsid w:val="000258FB"/>
    <w:rsid w:val="0003127E"/>
    <w:rsid w:val="00042A56"/>
    <w:rsid w:val="0006101B"/>
    <w:rsid w:val="00063639"/>
    <w:rsid w:val="0007285C"/>
    <w:rsid w:val="000B50CB"/>
    <w:rsid w:val="000C59B7"/>
    <w:rsid w:val="000F7320"/>
    <w:rsid w:val="00101F85"/>
    <w:rsid w:val="00103FDA"/>
    <w:rsid w:val="00104765"/>
    <w:rsid w:val="0011418D"/>
    <w:rsid w:val="00125A27"/>
    <w:rsid w:val="0015321D"/>
    <w:rsid w:val="0015773C"/>
    <w:rsid w:val="001C4363"/>
    <w:rsid w:val="001D13AD"/>
    <w:rsid w:val="002140C5"/>
    <w:rsid w:val="00216979"/>
    <w:rsid w:val="00221768"/>
    <w:rsid w:val="00227E23"/>
    <w:rsid w:val="00265928"/>
    <w:rsid w:val="00275566"/>
    <w:rsid w:val="00294978"/>
    <w:rsid w:val="0029673D"/>
    <w:rsid w:val="002A3E69"/>
    <w:rsid w:val="002C1B74"/>
    <w:rsid w:val="002C2329"/>
    <w:rsid w:val="002C2AD4"/>
    <w:rsid w:val="002D7528"/>
    <w:rsid w:val="00381ADF"/>
    <w:rsid w:val="003A3603"/>
    <w:rsid w:val="003A3FDC"/>
    <w:rsid w:val="003E70A0"/>
    <w:rsid w:val="00430184"/>
    <w:rsid w:val="004438E7"/>
    <w:rsid w:val="004646B7"/>
    <w:rsid w:val="00470781"/>
    <w:rsid w:val="004811D3"/>
    <w:rsid w:val="004969AF"/>
    <w:rsid w:val="004A1F78"/>
    <w:rsid w:val="004A5063"/>
    <w:rsid w:val="004A77A2"/>
    <w:rsid w:val="004B68AE"/>
    <w:rsid w:val="004D1E79"/>
    <w:rsid w:val="004E3F4C"/>
    <w:rsid w:val="004E6E42"/>
    <w:rsid w:val="004F11E2"/>
    <w:rsid w:val="00543914"/>
    <w:rsid w:val="00543AA3"/>
    <w:rsid w:val="0054699A"/>
    <w:rsid w:val="00554A3B"/>
    <w:rsid w:val="00581E2C"/>
    <w:rsid w:val="00583378"/>
    <w:rsid w:val="0059751B"/>
    <w:rsid w:val="005C35B5"/>
    <w:rsid w:val="005D4E2B"/>
    <w:rsid w:val="005E4222"/>
    <w:rsid w:val="005E59A2"/>
    <w:rsid w:val="005F13F2"/>
    <w:rsid w:val="005F7911"/>
    <w:rsid w:val="00601D21"/>
    <w:rsid w:val="00636CFD"/>
    <w:rsid w:val="00642691"/>
    <w:rsid w:val="00655DF4"/>
    <w:rsid w:val="00674B58"/>
    <w:rsid w:val="00674B77"/>
    <w:rsid w:val="006B5F27"/>
    <w:rsid w:val="006C6C8E"/>
    <w:rsid w:val="006E0C70"/>
    <w:rsid w:val="006E74BB"/>
    <w:rsid w:val="006F10C1"/>
    <w:rsid w:val="00705B88"/>
    <w:rsid w:val="00721636"/>
    <w:rsid w:val="00724FA1"/>
    <w:rsid w:val="0072563E"/>
    <w:rsid w:val="00733C38"/>
    <w:rsid w:val="00757EBA"/>
    <w:rsid w:val="00782F0D"/>
    <w:rsid w:val="007863A4"/>
    <w:rsid w:val="007912F2"/>
    <w:rsid w:val="00796E14"/>
    <w:rsid w:val="007A0CD1"/>
    <w:rsid w:val="007A1146"/>
    <w:rsid w:val="007A2747"/>
    <w:rsid w:val="007C744D"/>
    <w:rsid w:val="007F3892"/>
    <w:rsid w:val="00803CFE"/>
    <w:rsid w:val="0081338F"/>
    <w:rsid w:val="00815FF0"/>
    <w:rsid w:val="00827AB8"/>
    <w:rsid w:val="00840472"/>
    <w:rsid w:val="00853EA6"/>
    <w:rsid w:val="00882729"/>
    <w:rsid w:val="0089082A"/>
    <w:rsid w:val="008C5186"/>
    <w:rsid w:val="008D654F"/>
    <w:rsid w:val="008D6DB2"/>
    <w:rsid w:val="00906F31"/>
    <w:rsid w:val="0096314A"/>
    <w:rsid w:val="009947F6"/>
    <w:rsid w:val="00995EDD"/>
    <w:rsid w:val="009A1E78"/>
    <w:rsid w:val="009A42C4"/>
    <w:rsid w:val="009B22DF"/>
    <w:rsid w:val="009C3DFA"/>
    <w:rsid w:val="009D200B"/>
    <w:rsid w:val="009D2DE6"/>
    <w:rsid w:val="00A37A20"/>
    <w:rsid w:val="00A61299"/>
    <w:rsid w:val="00A65448"/>
    <w:rsid w:val="00A65A9C"/>
    <w:rsid w:val="00A71DE4"/>
    <w:rsid w:val="00A73728"/>
    <w:rsid w:val="00A812DA"/>
    <w:rsid w:val="00A85AC9"/>
    <w:rsid w:val="00A875CD"/>
    <w:rsid w:val="00AC7CC2"/>
    <w:rsid w:val="00AD50B8"/>
    <w:rsid w:val="00AD79B4"/>
    <w:rsid w:val="00AF417F"/>
    <w:rsid w:val="00B23506"/>
    <w:rsid w:val="00B25BB1"/>
    <w:rsid w:val="00B657D4"/>
    <w:rsid w:val="00B71C2D"/>
    <w:rsid w:val="00BA393A"/>
    <w:rsid w:val="00BD364E"/>
    <w:rsid w:val="00BF7A9F"/>
    <w:rsid w:val="00C033EE"/>
    <w:rsid w:val="00C06432"/>
    <w:rsid w:val="00C07CAD"/>
    <w:rsid w:val="00C3159A"/>
    <w:rsid w:val="00C33E45"/>
    <w:rsid w:val="00C601B2"/>
    <w:rsid w:val="00C72883"/>
    <w:rsid w:val="00C75802"/>
    <w:rsid w:val="00CD26FA"/>
    <w:rsid w:val="00CD30FB"/>
    <w:rsid w:val="00CD6BD8"/>
    <w:rsid w:val="00CE09A4"/>
    <w:rsid w:val="00CF6B10"/>
    <w:rsid w:val="00D13173"/>
    <w:rsid w:val="00D230B5"/>
    <w:rsid w:val="00D30CD2"/>
    <w:rsid w:val="00D357DD"/>
    <w:rsid w:val="00D46AE9"/>
    <w:rsid w:val="00D557B5"/>
    <w:rsid w:val="00D74F17"/>
    <w:rsid w:val="00DA5BD7"/>
    <w:rsid w:val="00DD079F"/>
    <w:rsid w:val="00DF3186"/>
    <w:rsid w:val="00E04A73"/>
    <w:rsid w:val="00E36863"/>
    <w:rsid w:val="00E54A04"/>
    <w:rsid w:val="00E61E5A"/>
    <w:rsid w:val="00E634FF"/>
    <w:rsid w:val="00E63C1D"/>
    <w:rsid w:val="00E66D51"/>
    <w:rsid w:val="00E74AC5"/>
    <w:rsid w:val="00E84EA8"/>
    <w:rsid w:val="00E93AC3"/>
    <w:rsid w:val="00EA6E1E"/>
    <w:rsid w:val="00EB2960"/>
    <w:rsid w:val="00EC017B"/>
    <w:rsid w:val="00EC6E0E"/>
    <w:rsid w:val="00ED46D0"/>
    <w:rsid w:val="00ED4CB9"/>
    <w:rsid w:val="00EE519C"/>
    <w:rsid w:val="00EF4E2F"/>
    <w:rsid w:val="00F11555"/>
    <w:rsid w:val="00F1562B"/>
    <w:rsid w:val="00F3217B"/>
    <w:rsid w:val="00F35107"/>
    <w:rsid w:val="00F3566B"/>
    <w:rsid w:val="00F433BE"/>
    <w:rsid w:val="00F479BA"/>
    <w:rsid w:val="00F56559"/>
    <w:rsid w:val="00F71F37"/>
    <w:rsid w:val="00FB6136"/>
    <w:rsid w:val="00FB73FA"/>
    <w:rsid w:val="00FC0813"/>
    <w:rsid w:val="00FC3310"/>
    <w:rsid w:val="00FC3F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06101B"/>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06101B"/>
    <w:pPr>
      <w:jc w:val="center"/>
      <w:outlineLvl w:val="0"/>
    </w:pPr>
    <w:rPr>
      <w:rFonts w:cs="Arial"/>
      <w:b/>
      <w:bCs/>
      <w:kern w:val="32"/>
      <w:sz w:val="32"/>
      <w:szCs w:val="32"/>
    </w:rPr>
  </w:style>
  <w:style w:type="paragraph" w:styleId="2">
    <w:name w:val="heading 2"/>
    <w:aliases w:val="!Разделы документа"/>
    <w:basedOn w:val="a"/>
    <w:link w:val="20"/>
    <w:qFormat/>
    <w:rsid w:val="0006101B"/>
    <w:pPr>
      <w:jc w:val="center"/>
      <w:outlineLvl w:val="1"/>
    </w:pPr>
    <w:rPr>
      <w:rFonts w:cs="Arial"/>
      <w:b/>
      <w:bCs/>
      <w:iCs/>
      <w:sz w:val="30"/>
      <w:szCs w:val="28"/>
    </w:rPr>
  </w:style>
  <w:style w:type="paragraph" w:styleId="3">
    <w:name w:val="heading 3"/>
    <w:aliases w:val="!Главы документа"/>
    <w:basedOn w:val="a"/>
    <w:link w:val="30"/>
    <w:qFormat/>
    <w:rsid w:val="0006101B"/>
    <w:pPr>
      <w:outlineLvl w:val="2"/>
    </w:pPr>
    <w:rPr>
      <w:rFonts w:cs="Arial"/>
      <w:b/>
      <w:bCs/>
      <w:sz w:val="28"/>
      <w:szCs w:val="26"/>
    </w:rPr>
  </w:style>
  <w:style w:type="paragraph" w:styleId="4">
    <w:name w:val="heading 4"/>
    <w:aliases w:val="!Параграфы/Статьи документа"/>
    <w:basedOn w:val="a"/>
    <w:link w:val="40"/>
    <w:qFormat/>
    <w:rsid w:val="0006101B"/>
    <w:pPr>
      <w:outlineLvl w:val="3"/>
    </w:pPr>
    <w:rPr>
      <w:b/>
      <w:bCs/>
      <w:sz w:val="26"/>
      <w:szCs w:val="28"/>
    </w:rPr>
  </w:style>
  <w:style w:type="character" w:default="1" w:styleId="a0">
    <w:name w:val="Default Paragraph Font"/>
    <w:semiHidden/>
    <w:rsid w:val="0006101B"/>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rsid w:val="0006101B"/>
  </w:style>
  <w:style w:type="paragraph" w:styleId="a3">
    <w:name w:val="Title"/>
    <w:basedOn w:val="a"/>
    <w:link w:val="a4"/>
    <w:qFormat/>
    <w:rsid w:val="00EF4E2F"/>
    <w:pPr>
      <w:jc w:val="center"/>
    </w:pPr>
    <w:rPr>
      <w:b/>
    </w:rPr>
  </w:style>
  <w:style w:type="character" w:customStyle="1" w:styleId="a4">
    <w:name w:val="Название Знак"/>
    <w:basedOn w:val="a0"/>
    <w:link w:val="a3"/>
    <w:rsid w:val="00EF4E2F"/>
    <w:rPr>
      <w:rFonts w:ascii="Times New Roman" w:eastAsia="Times New Roman" w:hAnsi="Times New Roman" w:cs="Times New Roman"/>
      <w:b/>
      <w:sz w:val="24"/>
      <w:szCs w:val="24"/>
      <w:lang w:eastAsia="ru-RU"/>
    </w:rPr>
  </w:style>
  <w:style w:type="paragraph" w:styleId="a5">
    <w:name w:val="Subtitle"/>
    <w:basedOn w:val="a"/>
    <w:link w:val="a6"/>
    <w:qFormat/>
    <w:rsid w:val="00EF4E2F"/>
    <w:pPr>
      <w:overflowPunct w:val="0"/>
      <w:autoSpaceDE w:val="0"/>
      <w:autoSpaceDN w:val="0"/>
      <w:adjustRightInd w:val="0"/>
      <w:jc w:val="center"/>
    </w:pPr>
    <w:rPr>
      <w:b/>
      <w:sz w:val="40"/>
      <w:szCs w:val="35"/>
    </w:rPr>
  </w:style>
  <w:style w:type="character" w:customStyle="1" w:styleId="a6">
    <w:name w:val="Подзаголовок Знак"/>
    <w:basedOn w:val="a0"/>
    <w:link w:val="a5"/>
    <w:rsid w:val="00EF4E2F"/>
    <w:rPr>
      <w:rFonts w:ascii="Times New Roman" w:eastAsia="Times New Roman" w:hAnsi="Times New Roman" w:cs="Times New Roman"/>
      <w:b/>
      <w:sz w:val="40"/>
      <w:szCs w:val="35"/>
      <w:lang w:eastAsia="ru-RU"/>
    </w:rPr>
  </w:style>
  <w:style w:type="paragraph" w:customStyle="1" w:styleId="ConsPlusNormal">
    <w:name w:val="ConsPlusNormal"/>
    <w:uiPriority w:val="99"/>
    <w:rsid w:val="00EF4E2F"/>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EF4E2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Balloon Text"/>
    <w:basedOn w:val="a"/>
    <w:link w:val="a8"/>
    <w:semiHidden/>
    <w:unhideWhenUsed/>
    <w:rsid w:val="0011418D"/>
    <w:rPr>
      <w:rFonts w:ascii="Tahoma" w:hAnsi="Tahoma" w:cs="Tahoma"/>
      <w:sz w:val="16"/>
      <w:szCs w:val="16"/>
    </w:rPr>
  </w:style>
  <w:style w:type="character" w:customStyle="1" w:styleId="a8">
    <w:name w:val="Текст выноски Знак"/>
    <w:basedOn w:val="a0"/>
    <w:link w:val="a7"/>
    <w:uiPriority w:val="99"/>
    <w:semiHidden/>
    <w:rsid w:val="0011418D"/>
    <w:rPr>
      <w:rFonts w:ascii="Tahoma" w:eastAsia="Times New Roman" w:hAnsi="Tahoma" w:cs="Tahoma"/>
      <w:sz w:val="16"/>
      <w:szCs w:val="16"/>
      <w:lang w:eastAsia="ru-RU"/>
    </w:rPr>
  </w:style>
  <w:style w:type="character" w:customStyle="1" w:styleId="10">
    <w:name w:val="Заголовок 1 Знак"/>
    <w:aliases w:val="!Части документа Знак"/>
    <w:basedOn w:val="a0"/>
    <w:link w:val="1"/>
    <w:rsid w:val="0011418D"/>
    <w:rPr>
      <w:rFonts w:ascii="Arial" w:eastAsia="Times New Roman" w:hAnsi="Arial" w:cs="Arial"/>
      <w:b/>
      <w:bCs/>
      <w:kern w:val="32"/>
      <w:sz w:val="32"/>
      <w:szCs w:val="32"/>
      <w:lang w:eastAsia="ru-RU"/>
    </w:rPr>
  </w:style>
  <w:style w:type="paragraph" w:styleId="a9">
    <w:name w:val="List Paragraph"/>
    <w:basedOn w:val="a"/>
    <w:uiPriority w:val="34"/>
    <w:qFormat/>
    <w:rsid w:val="0011418D"/>
    <w:pPr>
      <w:ind w:left="720"/>
      <w:contextualSpacing/>
    </w:pPr>
  </w:style>
  <w:style w:type="paragraph" w:customStyle="1" w:styleId="ConsNonformat">
    <w:name w:val="ConsNonformat"/>
    <w:rsid w:val="00A85AC9"/>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ConsTitle">
    <w:name w:val="ConsTitle"/>
    <w:rsid w:val="00A85AC9"/>
    <w:pPr>
      <w:widowControl w:val="0"/>
      <w:autoSpaceDE w:val="0"/>
      <w:autoSpaceDN w:val="0"/>
      <w:adjustRightInd w:val="0"/>
      <w:spacing w:after="0" w:line="240" w:lineRule="auto"/>
      <w:ind w:right="19772"/>
    </w:pPr>
    <w:rPr>
      <w:rFonts w:ascii="Arial" w:eastAsia="Times New Roman" w:hAnsi="Arial" w:cs="Times New Roman"/>
      <w:b/>
      <w:sz w:val="20"/>
      <w:szCs w:val="20"/>
      <w:lang w:eastAsia="ru-RU"/>
    </w:rPr>
  </w:style>
  <w:style w:type="paragraph" w:styleId="aa">
    <w:name w:val="Normal (Web)"/>
    <w:basedOn w:val="a"/>
    <w:uiPriority w:val="99"/>
    <w:unhideWhenUsed/>
    <w:rsid w:val="00A85AC9"/>
    <w:pPr>
      <w:spacing w:before="100" w:beforeAutospacing="1" w:after="100" w:afterAutospacing="1"/>
    </w:pPr>
  </w:style>
  <w:style w:type="paragraph" w:customStyle="1" w:styleId="Default">
    <w:name w:val="Default"/>
    <w:rsid w:val="00A85AC9"/>
    <w:pPr>
      <w:autoSpaceDE w:val="0"/>
      <w:autoSpaceDN w:val="0"/>
      <w:adjustRightInd w:val="0"/>
      <w:spacing w:after="0" w:line="240" w:lineRule="auto"/>
    </w:pPr>
    <w:rPr>
      <w:rFonts w:ascii="Arial" w:hAnsi="Arial" w:cs="Arial"/>
      <w:color w:val="000000"/>
      <w:sz w:val="24"/>
      <w:szCs w:val="24"/>
    </w:rPr>
  </w:style>
  <w:style w:type="character" w:styleId="ab">
    <w:name w:val="Hyperlink"/>
    <w:basedOn w:val="a0"/>
    <w:rsid w:val="0006101B"/>
    <w:rPr>
      <w:color w:val="0000FF"/>
      <w:u w:val="none"/>
    </w:rPr>
  </w:style>
  <w:style w:type="paragraph" w:styleId="ac">
    <w:name w:val="header"/>
    <w:basedOn w:val="a"/>
    <w:link w:val="ad"/>
    <w:uiPriority w:val="99"/>
    <w:unhideWhenUsed/>
    <w:rsid w:val="00023897"/>
    <w:pPr>
      <w:tabs>
        <w:tab w:val="center" w:pos="4677"/>
        <w:tab w:val="right" w:pos="9355"/>
      </w:tabs>
    </w:pPr>
  </w:style>
  <w:style w:type="character" w:customStyle="1" w:styleId="ad">
    <w:name w:val="Верхний колонтитул Знак"/>
    <w:basedOn w:val="a0"/>
    <w:link w:val="ac"/>
    <w:uiPriority w:val="99"/>
    <w:rsid w:val="00023897"/>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023897"/>
    <w:pPr>
      <w:tabs>
        <w:tab w:val="center" w:pos="4677"/>
        <w:tab w:val="right" w:pos="9355"/>
      </w:tabs>
    </w:pPr>
  </w:style>
  <w:style w:type="character" w:customStyle="1" w:styleId="af">
    <w:name w:val="Нижний колонтитул Знак"/>
    <w:basedOn w:val="a0"/>
    <w:link w:val="ae"/>
    <w:uiPriority w:val="99"/>
    <w:rsid w:val="00023897"/>
    <w:rPr>
      <w:rFonts w:ascii="Times New Roman" w:eastAsia="Times New Roman" w:hAnsi="Times New Roman" w:cs="Times New Roman"/>
      <w:sz w:val="24"/>
      <w:szCs w:val="24"/>
      <w:lang w:eastAsia="ru-RU"/>
    </w:rPr>
  </w:style>
  <w:style w:type="character" w:customStyle="1" w:styleId="20">
    <w:name w:val="Заголовок 2 Знак"/>
    <w:aliases w:val="!Разделы документа Знак"/>
    <w:basedOn w:val="a0"/>
    <w:link w:val="2"/>
    <w:rsid w:val="00F71F37"/>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F71F37"/>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F71F37"/>
    <w:rPr>
      <w:rFonts w:ascii="Arial" w:eastAsia="Times New Roman" w:hAnsi="Arial" w:cs="Times New Roman"/>
      <w:b/>
      <w:bCs/>
      <w:sz w:val="26"/>
      <w:szCs w:val="28"/>
      <w:lang w:eastAsia="ru-RU"/>
    </w:rPr>
  </w:style>
  <w:style w:type="character" w:styleId="HTML">
    <w:name w:val="HTML Variable"/>
    <w:aliases w:val="!Ссылки в документе"/>
    <w:basedOn w:val="a0"/>
    <w:rsid w:val="0006101B"/>
    <w:rPr>
      <w:rFonts w:ascii="Arial" w:hAnsi="Arial"/>
      <w:b w:val="0"/>
      <w:i w:val="0"/>
      <w:iCs/>
      <w:color w:val="0000FF"/>
      <w:sz w:val="24"/>
      <w:u w:val="none"/>
    </w:rPr>
  </w:style>
  <w:style w:type="paragraph" w:styleId="af0">
    <w:name w:val="annotation text"/>
    <w:aliases w:val="!Равноширинный текст документа"/>
    <w:basedOn w:val="a"/>
    <w:link w:val="af1"/>
    <w:rsid w:val="0006101B"/>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F71F37"/>
    <w:rPr>
      <w:rFonts w:ascii="Courier" w:eastAsia="Times New Roman" w:hAnsi="Courier" w:cs="Times New Roman"/>
      <w:szCs w:val="20"/>
      <w:lang w:eastAsia="ru-RU"/>
    </w:rPr>
  </w:style>
  <w:style w:type="paragraph" w:customStyle="1" w:styleId="Title">
    <w:name w:val="Title!Название НПА"/>
    <w:basedOn w:val="a"/>
    <w:rsid w:val="0006101B"/>
    <w:pPr>
      <w:spacing w:before="240" w:after="60"/>
      <w:jc w:val="center"/>
      <w:outlineLvl w:val="0"/>
    </w:pPr>
    <w:rPr>
      <w:rFonts w:cs="Arial"/>
      <w:b/>
      <w:bCs/>
      <w:kern w:val="28"/>
      <w:sz w:val="32"/>
      <w:szCs w:val="32"/>
    </w:rPr>
  </w:style>
  <w:style w:type="paragraph" w:customStyle="1" w:styleId="Application">
    <w:name w:val="Application!Приложение"/>
    <w:rsid w:val="0006101B"/>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06101B"/>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06101B"/>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06101B"/>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06101B"/>
    <w:rPr>
      <w:sz w:val="28"/>
    </w:rPr>
  </w:style>
  <w:style w:type="paragraph" w:customStyle="1" w:styleId="ConsPlusTitle">
    <w:name w:val="ConsPlusTitle"/>
    <w:uiPriority w:val="99"/>
    <w:rsid w:val="002D752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41">
    <w:name w:val="Знак Знак4 Знак"/>
    <w:basedOn w:val="a"/>
    <w:rsid w:val="002D7528"/>
    <w:pPr>
      <w:spacing w:after="160" w:line="240" w:lineRule="exact"/>
    </w:pPr>
    <w:rPr>
      <w:rFonts w:cs="Arial"/>
      <w:lang w:val="en-US" w:eastAsia="en-US"/>
    </w:rPr>
  </w:style>
  <w:style w:type="character" w:styleId="af2">
    <w:name w:val="FollowedHyperlink"/>
    <w:basedOn w:val="a0"/>
    <w:uiPriority w:val="99"/>
    <w:unhideWhenUsed/>
    <w:rsid w:val="002D7528"/>
    <w:rPr>
      <w:color w:val="800080" w:themeColor="followedHyperlink"/>
      <w:u w:val="single"/>
    </w:rPr>
  </w:style>
  <w:style w:type="paragraph" w:customStyle="1" w:styleId="ConsPlusCell">
    <w:name w:val="ConsPlusCell"/>
    <w:uiPriority w:val="99"/>
    <w:rsid w:val="002D752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2D752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2D752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2D7528"/>
    <w:pPr>
      <w:widowControl w:val="0"/>
      <w:autoSpaceDE w:val="0"/>
      <w:autoSpaceDN w:val="0"/>
      <w:spacing w:after="0" w:line="240" w:lineRule="auto"/>
    </w:pPr>
    <w:rPr>
      <w:rFonts w:ascii="Tahoma" w:eastAsia="Times New Roman" w:hAnsi="Tahoma" w:cs="Tahoma"/>
      <w:sz w:val="26"/>
      <w:szCs w:val="26"/>
      <w:lang w:eastAsia="ru-RU"/>
    </w:rPr>
  </w:style>
  <w:style w:type="paragraph" w:customStyle="1" w:styleId="ConsPlusTextList">
    <w:name w:val="ConsPlusTextList"/>
    <w:uiPriority w:val="99"/>
    <w:rsid w:val="002D7528"/>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ConsNormal">
    <w:name w:val="ConsNormal"/>
    <w:uiPriority w:val="99"/>
    <w:rsid w:val="002D752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3">
    <w:name w:val="Знак Знак Знак Знак"/>
    <w:basedOn w:val="a"/>
    <w:rsid w:val="002D7528"/>
    <w:pPr>
      <w:spacing w:before="100" w:beforeAutospacing="1" w:after="100" w:afterAutospacing="1"/>
    </w:pPr>
    <w:rPr>
      <w:rFonts w:ascii="Tahoma" w:hAnsi="Tahoma" w:cs="Tahoma"/>
      <w:lang w:val="en-US" w:eastAsia="en-US"/>
    </w:rPr>
  </w:style>
  <w:style w:type="paragraph" w:styleId="af4">
    <w:name w:val="TOC Heading"/>
    <w:basedOn w:val="1"/>
    <w:next w:val="a"/>
    <w:uiPriority w:val="39"/>
    <w:semiHidden/>
    <w:unhideWhenUsed/>
    <w:qFormat/>
    <w:rsid w:val="002D7528"/>
    <w:pPr>
      <w:keepNext/>
      <w:keepLines/>
      <w:spacing w:before="48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2D7528"/>
    <w:pPr>
      <w:spacing w:after="100" w:line="276" w:lineRule="auto"/>
      <w:ind w:left="220" w:firstLine="0"/>
      <w:jc w:val="left"/>
    </w:pPr>
    <w:rPr>
      <w:rFonts w:asciiTheme="minorHAnsi" w:eastAsiaTheme="minorEastAsia" w:hAnsiTheme="minorHAnsi" w:cstheme="minorBidi"/>
      <w:sz w:val="22"/>
      <w:szCs w:val="22"/>
    </w:rPr>
  </w:style>
  <w:style w:type="paragraph" w:styleId="11">
    <w:name w:val="toc 1"/>
    <w:basedOn w:val="a"/>
    <w:next w:val="a"/>
    <w:autoRedefine/>
    <w:uiPriority w:val="39"/>
    <w:unhideWhenUsed/>
    <w:qFormat/>
    <w:rsid w:val="002D7528"/>
    <w:pPr>
      <w:spacing w:after="100" w:line="276" w:lineRule="auto"/>
      <w:ind w:firstLine="0"/>
      <w:jc w:val="left"/>
    </w:pPr>
    <w:rPr>
      <w:rFonts w:asciiTheme="minorHAnsi" w:eastAsiaTheme="minorEastAsia" w:hAnsiTheme="minorHAnsi" w:cstheme="minorBidi"/>
      <w:sz w:val="22"/>
      <w:szCs w:val="22"/>
    </w:rPr>
  </w:style>
  <w:style w:type="paragraph" w:styleId="31">
    <w:name w:val="toc 3"/>
    <w:basedOn w:val="a"/>
    <w:next w:val="a"/>
    <w:autoRedefine/>
    <w:uiPriority w:val="39"/>
    <w:unhideWhenUsed/>
    <w:qFormat/>
    <w:rsid w:val="002D7528"/>
    <w:pPr>
      <w:spacing w:after="100" w:line="276" w:lineRule="auto"/>
      <w:ind w:left="440" w:firstLine="0"/>
      <w:jc w:val="left"/>
    </w:pPr>
    <w:rPr>
      <w:rFonts w:asciiTheme="minorHAnsi" w:eastAsiaTheme="minorEastAsia" w:hAnsiTheme="minorHAnsi" w:cstheme="minorBidi"/>
      <w:sz w:val="22"/>
      <w:szCs w:val="22"/>
    </w:rPr>
  </w:style>
  <w:style w:type="character" w:customStyle="1" w:styleId="af5">
    <w:name w:val="Цветовое выделение"/>
    <w:rsid w:val="002D7528"/>
    <w:rPr>
      <w:b/>
      <w:bCs/>
      <w:color w:val="26282F"/>
    </w:rPr>
  </w:style>
  <w:style w:type="table" w:styleId="af6">
    <w:name w:val="Table Grid"/>
    <w:basedOn w:val="a1"/>
    <w:uiPriority w:val="59"/>
    <w:rsid w:val="00C33E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06101B"/>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06101B"/>
    <w:pPr>
      <w:jc w:val="center"/>
      <w:outlineLvl w:val="0"/>
    </w:pPr>
    <w:rPr>
      <w:rFonts w:cs="Arial"/>
      <w:b/>
      <w:bCs/>
      <w:kern w:val="32"/>
      <w:sz w:val="32"/>
      <w:szCs w:val="32"/>
    </w:rPr>
  </w:style>
  <w:style w:type="paragraph" w:styleId="2">
    <w:name w:val="heading 2"/>
    <w:aliases w:val="!Разделы документа"/>
    <w:basedOn w:val="a"/>
    <w:link w:val="20"/>
    <w:qFormat/>
    <w:rsid w:val="0006101B"/>
    <w:pPr>
      <w:jc w:val="center"/>
      <w:outlineLvl w:val="1"/>
    </w:pPr>
    <w:rPr>
      <w:rFonts w:cs="Arial"/>
      <w:b/>
      <w:bCs/>
      <w:iCs/>
      <w:sz w:val="30"/>
      <w:szCs w:val="28"/>
    </w:rPr>
  </w:style>
  <w:style w:type="paragraph" w:styleId="3">
    <w:name w:val="heading 3"/>
    <w:aliases w:val="!Главы документа"/>
    <w:basedOn w:val="a"/>
    <w:link w:val="30"/>
    <w:qFormat/>
    <w:rsid w:val="0006101B"/>
    <w:pPr>
      <w:outlineLvl w:val="2"/>
    </w:pPr>
    <w:rPr>
      <w:rFonts w:cs="Arial"/>
      <w:b/>
      <w:bCs/>
      <w:sz w:val="28"/>
      <w:szCs w:val="26"/>
    </w:rPr>
  </w:style>
  <w:style w:type="paragraph" w:styleId="4">
    <w:name w:val="heading 4"/>
    <w:aliases w:val="!Параграфы/Статьи документа"/>
    <w:basedOn w:val="a"/>
    <w:link w:val="40"/>
    <w:qFormat/>
    <w:rsid w:val="0006101B"/>
    <w:pPr>
      <w:outlineLvl w:val="3"/>
    </w:pPr>
    <w:rPr>
      <w:b/>
      <w:bCs/>
      <w:sz w:val="26"/>
      <w:szCs w:val="28"/>
    </w:rPr>
  </w:style>
  <w:style w:type="character" w:default="1" w:styleId="a0">
    <w:name w:val="Default Paragraph Font"/>
    <w:semiHidden/>
    <w:rsid w:val="0006101B"/>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rsid w:val="0006101B"/>
  </w:style>
  <w:style w:type="paragraph" w:styleId="a3">
    <w:name w:val="Title"/>
    <w:basedOn w:val="a"/>
    <w:link w:val="a4"/>
    <w:qFormat/>
    <w:rsid w:val="00EF4E2F"/>
    <w:pPr>
      <w:jc w:val="center"/>
    </w:pPr>
    <w:rPr>
      <w:b/>
    </w:rPr>
  </w:style>
  <w:style w:type="character" w:customStyle="1" w:styleId="a4">
    <w:name w:val="Название Знак"/>
    <w:basedOn w:val="a0"/>
    <w:link w:val="a3"/>
    <w:rsid w:val="00EF4E2F"/>
    <w:rPr>
      <w:rFonts w:ascii="Times New Roman" w:eastAsia="Times New Roman" w:hAnsi="Times New Roman" w:cs="Times New Roman"/>
      <w:b/>
      <w:sz w:val="24"/>
      <w:szCs w:val="24"/>
      <w:lang w:eastAsia="ru-RU"/>
    </w:rPr>
  </w:style>
  <w:style w:type="paragraph" w:styleId="a5">
    <w:name w:val="Subtitle"/>
    <w:basedOn w:val="a"/>
    <w:link w:val="a6"/>
    <w:qFormat/>
    <w:rsid w:val="00EF4E2F"/>
    <w:pPr>
      <w:overflowPunct w:val="0"/>
      <w:autoSpaceDE w:val="0"/>
      <w:autoSpaceDN w:val="0"/>
      <w:adjustRightInd w:val="0"/>
      <w:jc w:val="center"/>
    </w:pPr>
    <w:rPr>
      <w:b/>
      <w:sz w:val="40"/>
      <w:szCs w:val="35"/>
    </w:rPr>
  </w:style>
  <w:style w:type="character" w:customStyle="1" w:styleId="a6">
    <w:name w:val="Подзаголовок Знак"/>
    <w:basedOn w:val="a0"/>
    <w:link w:val="a5"/>
    <w:rsid w:val="00EF4E2F"/>
    <w:rPr>
      <w:rFonts w:ascii="Times New Roman" w:eastAsia="Times New Roman" w:hAnsi="Times New Roman" w:cs="Times New Roman"/>
      <w:b/>
      <w:sz w:val="40"/>
      <w:szCs w:val="35"/>
      <w:lang w:eastAsia="ru-RU"/>
    </w:rPr>
  </w:style>
  <w:style w:type="paragraph" w:customStyle="1" w:styleId="ConsPlusNormal">
    <w:name w:val="ConsPlusNormal"/>
    <w:uiPriority w:val="99"/>
    <w:rsid w:val="00EF4E2F"/>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EF4E2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Balloon Text"/>
    <w:basedOn w:val="a"/>
    <w:link w:val="a8"/>
    <w:semiHidden/>
    <w:unhideWhenUsed/>
    <w:rsid w:val="0011418D"/>
    <w:rPr>
      <w:rFonts w:ascii="Tahoma" w:hAnsi="Tahoma" w:cs="Tahoma"/>
      <w:sz w:val="16"/>
      <w:szCs w:val="16"/>
    </w:rPr>
  </w:style>
  <w:style w:type="character" w:customStyle="1" w:styleId="a8">
    <w:name w:val="Текст выноски Знак"/>
    <w:basedOn w:val="a0"/>
    <w:link w:val="a7"/>
    <w:uiPriority w:val="99"/>
    <w:semiHidden/>
    <w:rsid w:val="0011418D"/>
    <w:rPr>
      <w:rFonts w:ascii="Tahoma" w:eastAsia="Times New Roman" w:hAnsi="Tahoma" w:cs="Tahoma"/>
      <w:sz w:val="16"/>
      <w:szCs w:val="16"/>
      <w:lang w:eastAsia="ru-RU"/>
    </w:rPr>
  </w:style>
  <w:style w:type="character" w:customStyle="1" w:styleId="10">
    <w:name w:val="Заголовок 1 Знак"/>
    <w:aliases w:val="!Части документа Знак"/>
    <w:basedOn w:val="a0"/>
    <w:link w:val="1"/>
    <w:rsid w:val="0011418D"/>
    <w:rPr>
      <w:rFonts w:ascii="Arial" w:eastAsia="Times New Roman" w:hAnsi="Arial" w:cs="Arial"/>
      <w:b/>
      <w:bCs/>
      <w:kern w:val="32"/>
      <w:sz w:val="32"/>
      <w:szCs w:val="32"/>
      <w:lang w:eastAsia="ru-RU"/>
    </w:rPr>
  </w:style>
  <w:style w:type="paragraph" w:styleId="a9">
    <w:name w:val="List Paragraph"/>
    <w:basedOn w:val="a"/>
    <w:uiPriority w:val="34"/>
    <w:qFormat/>
    <w:rsid w:val="0011418D"/>
    <w:pPr>
      <w:ind w:left="720"/>
      <w:contextualSpacing/>
    </w:pPr>
  </w:style>
  <w:style w:type="paragraph" w:customStyle="1" w:styleId="ConsNonformat">
    <w:name w:val="ConsNonformat"/>
    <w:rsid w:val="00A85AC9"/>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ConsTitle">
    <w:name w:val="ConsTitle"/>
    <w:rsid w:val="00A85AC9"/>
    <w:pPr>
      <w:widowControl w:val="0"/>
      <w:autoSpaceDE w:val="0"/>
      <w:autoSpaceDN w:val="0"/>
      <w:adjustRightInd w:val="0"/>
      <w:spacing w:after="0" w:line="240" w:lineRule="auto"/>
      <w:ind w:right="19772"/>
    </w:pPr>
    <w:rPr>
      <w:rFonts w:ascii="Arial" w:eastAsia="Times New Roman" w:hAnsi="Arial" w:cs="Times New Roman"/>
      <w:b/>
      <w:sz w:val="20"/>
      <w:szCs w:val="20"/>
      <w:lang w:eastAsia="ru-RU"/>
    </w:rPr>
  </w:style>
  <w:style w:type="paragraph" w:styleId="aa">
    <w:name w:val="Normal (Web)"/>
    <w:basedOn w:val="a"/>
    <w:uiPriority w:val="99"/>
    <w:unhideWhenUsed/>
    <w:rsid w:val="00A85AC9"/>
    <w:pPr>
      <w:spacing w:before="100" w:beforeAutospacing="1" w:after="100" w:afterAutospacing="1"/>
    </w:pPr>
  </w:style>
  <w:style w:type="paragraph" w:customStyle="1" w:styleId="Default">
    <w:name w:val="Default"/>
    <w:rsid w:val="00A85AC9"/>
    <w:pPr>
      <w:autoSpaceDE w:val="0"/>
      <w:autoSpaceDN w:val="0"/>
      <w:adjustRightInd w:val="0"/>
      <w:spacing w:after="0" w:line="240" w:lineRule="auto"/>
    </w:pPr>
    <w:rPr>
      <w:rFonts w:ascii="Arial" w:hAnsi="Arial" w:cs="Arial"/>
      <w:color w:val="000000"/>
      <w:sz w:val="24"/>
      <w:szCs w:val="24"/>
    </w:rPr>
  </w:style>
  <w:style w:type="character" w:styleId="ab">
    <w:name w:val="Hyperlink"/>
    <w:basedOn w:val="a0"/>
    <w:rsid w:val="0006101B"/>
    <w:rPr>
      <w:color w:val="0000FF"/>
      <w:u w:val="none"/>
    </w:rPr>
  </w:style>
  <w:style w:type="paragraph" w:styleId="ac">
    <w:name w:val="header"/>
    <w:basedOn w:val="a"/>
    <w:link w:val="ad"/>
    <w:uiPriority w:val="99"/>
    <w:unhideWhenUsed/>
    <w:rsid w:val="00023897"/>
    <w:pPr>
      <w:tabs>
        <w:tab w:val="center" w:pos="4677"/>
        <w:tab w:val="right" w:pos="9355"/>
      </w:tabs>
    </w:pPr>
  </w:style>
  <w:style w:type="character" w:customStyle="1" w:styleId="ad">
    <w:name w:val="Верхний колонтитул Знак"/>
    <w:basedOn w:val="a0"/>
    <w:link w:val="ac"/>
    <w:uiPriority w:val="99"/>
    <w:rsid w:val="00023897"/>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023897"/>
    <w:pPr>
      <w:tabs>
        <w:tab w:val="center" w:pos="4677"/>
        <w:tab w:val="right" w:pos="9355"/>
      </w:tabs>
    </w:pPr>
  </w:style>
  <w:style w:type="character" w:customStyle="1" w:styleId="af">
    <w:name w:val="Нижний колонтитул Знак"/>
    <w:basedOn w:val="a0"/>
    <w:link w:val="ae"/>
    <w:uiPriority w:val="99"/>
    <w:rsid w:val="00023897"/>
    <w:rPr>
      <w:rFonts w:ascii="Times New Roman" w:eastAsia="Times New Roman" w:hAnsi="Times New Roman" w:cs="Times New Roman"/>
      <w:sz w:val="24"/>
      <w:szCs w:val="24"/>
      <w:lang w:eastAsia="ru-RU"/>
    </w:rPr>
  </w:style>
  <w:style w:type="character" w:customStyle="1" w:styleId="20">
    <w:name w:val="Заголовок 2 Знак"/>
    <w:aliases w:val="!Разделы документа Знак"/>
    <w:basedOn w:val="a0"/>
    <w:link w:val="2"/>
    <w:rsid w:val="00F71F37"/>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F71F37"/>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F71F37"/>
    <w:rPr>
      <w:rFonts w:ascii="Arial" w:eastAsia="Times New Roman" w:hAnsi="Arial" w:cs="Times New Roman"/>
      <w:b/>
      <w:bCs/>
      <w:sz w:val="26"/>
      <w:szCs w:val="28"/>
      <w:lang w:eastAsia="ru-RU"/>
    </w:rPr>
  </w:style>
  <w:style w:type="character" w:styleId="HTML">
    <w:name w:val="HTML Variable"/>
    <w:aliases w:val="!Ссылки в документе"/>
    <w:basedOn w:val="a0"/>
    <w:rsid w:val="0006101B"/>
    <w:rPr>
      <w:rFonts w:ascii="Arial" w:hAnsi="Arial"/>
      <w:b w:val="0"/>
      <w:i w:val="0"/>
      <w:iCs/>
      <w:color w:val="0000FF"/>
      <w:sz w:val="24"/>
      <w:u w:val="none"/>
    </w:rPr>
  </w:style>
  <w:style w:type="paragraph" w:styleId="af0">
    <w:name w:val="annotation text"/>
    <w:aliases w:val="!Равноширинный текст документа"/>
    <w:basedOn w:val="a"/>
    <w:link w:val="af1"/>
    <w:rsid w:val="0006101B"/>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F71F37"/>
    <w:rPr>
      <w:rFonts w:ascii="Courier" w:eastAsia="Times New Roman" w:hAnsi="Courier" w:cs="Times New Roman"/>
      <w:szCs w:val="20"/>
      <w:lang w:eastAsia="ru-RU"/>
    </w:rPr>
  </w:style>
  <w:style w:type="paragraph" w:customStyle="1" w:styleId="Title">
    <w:name w:val="Title!Название НПА"/>
    <w:basedOn w:val="a"/>
    <w:rsid w:val="0006101B"/>
    <w:pPr>
      <w:spacing w:before="240" w:after="60"/>
      <w:jc w:val="center"/>
      <w:outlineLvl w:val="0"/>
    </w:pPr>
    <w:rPr>
      <w:rFonts w:cs="Arial"/>
      <w:b/>
      <w:bCs/>
      <w:kern w:val="28"/>
      <w:sz w:val="32"/>
      <w:szCs w:val="32"/>
    </w:rPr>
  </w:style>
  <w:style w:type="paragraph" w:customStyle="1" w:styleId="Application">
    <w:name w:val="Application!Приложение"/>
    <w:rsid w:val="0006101B"/>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06101B"/>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06101B"/>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06101B"/>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06101B"/>
    <w:rPr>
      <w:sz w:val="28"/>
    </w:rPr>
  </w:style>
  <w:style w:type="paragraph" w:customStyle="1" w:styleId="ConsPlusTitle">
    <w:name w:val="ConsPlusTitle"/>
    <w:uiPriority w:val="99"/>
    <w:rsid w:val="002D752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41">
    <w:name w:val="Знак Знак4 Знак"/>
    <w:basedOn w:val="a"/>
    <w:rsid w:val="002D7528"/>
    <w:pPr>
      <w:spacing w:after="160" w:line="240" w:lineRule="exact"/>
    </w:pPr>
    <w:rPr>
      <w:rFonts w:cs="Arial"/>
      <w:lang w:val="en-US" w:eastAsia="en-US"/>
    </w:rPr>
  </w:style>
  <w:style w:type="character" w:styleId="af2">
    <w:name w:val="FollowedHyperlink"/>
    <w:basedOn w:val="a0"/>
    <w:uiPriority w:val="99"/>
    <w:unhideWhenUsed/>
    <w:rsid w:val="002D7528"/>
    <w:rPr>
      <w:color w:val="800080" w:themeColor="followedHyperlink"/>
      <w:u w:val="single"/>
    </w:rPr>
  </w:style>
  <w:style w:type="paragraph" w:customStyle="1" w:styleId="ConsPlusCell">
    <w:name w:val="ConsPlusCell"/>
    <w:uiPriority w:val="99"/>
    <w:rsid w:val="002D752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2D752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2D752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2D7528"/>
    <w:pPr>
      <w:widowControl w:val="0"/>
      <w:autoSpaceDE w:val="0"/>
      <w:autoSpaceDN w:val="0"/>
      <w:spacing w:after="0" w:line="240" w:lineRule="auto"/>
    </w:pPr>
    <w:rPr>
      <w:rFonts w:ascii="Tahoma" w:eastAsia="Times New Roman" w:hAnsi="Tahoma" w:cs="Tahoma"/>
      <w:sz w:val="26"/>
      <w:szCs w:val="26"/>
      <w:lang w:eastAsia="ru-RU"/>
    </w:rPr>
  </w:style>
  <w:style w:type="paragraph" w:customStyle="1" w:styleId="ConsPlusTextList">
    <w:name w:val="ConsPlusTextList"/>
    <w:uiPriority w:val="99"/>
    <w:rsid w:val="002D7528"/>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ConsNormal">
    <w:name w:val="ConsNormal"/>
    <w:uiPriority w:val="99"/>
    <w:rsid w:val="002D752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3">
    <w:name w:val="Знак Знак Знак Знак"/>
    <w:basedOn w:val="a"/>
    <w:rsid w:val="002D7528"/>
    <w:pPr>
      <w:spacing w:before="100" w:beforeAutospacing="1" w:after="100" w:afterAutospacing="1"/>
    </w:pPr>
    <w:rPr>
      <w:rFonts w:ascii="Tahoma" w:hAnsi="Tahoma" w:cs="Tahoma"/>
      <w:lang w:val="en-US" w:eastAsia="en-US"/>
    </w:rPr>
  </w:style>
  <w:style w:type="paragraph" w:styleId="af4">
    <w:name w:val="TOC Heading"/>
    <w:basedOn w:val="1"/>
    <w:next w:val="a"/>
    <w:uiPriority w:val="39"/>
    <w:semiHidden/>
    <w:unhideWhenUsed/>
    <w:qFormat/>
    <w:rsid w:val="002D7528"/>
    <w:pPr>
      <w:keepNext/>
      <w:keepLines/>
      <w:spacing w:before="48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2D7528"/>
    <w:pPr>
      <w:spacing w:after="100" w:line="276" w:lineRule="auto"/>
      <w:ind w:left="220" w:firstLine="0"/>
      <w:jc w:val="left"/>
    </w:pPr>
    <w:rPr>
      <w:rFonts w:asciiTheme="minorHAnsi" w:eastAsiaTheme="minorEastAsia" w:hAnsiTheme="minorHAnsi" w:cstheme="minorBidi"/>
      <w:sz w:val="22"/>
      <w:szCs w:val="22"/>
    </w:rPr>
  </w:style>
  <w:style w:type="paragraph" w:styleId="11">
    <w:name w:val="toc 1"/>
    <w:basedOn w:val="a"/>
    <w:next w:val="a"/>
    <w:autoRedefine/>
    <w:uiPriority w:val="39"/>
    <w:unhideWhenUsed/>
    <w:qFormat/>
    <w:rsid w:val="002D7528"/>
    <w:pPr>
      <w:spacing w:after="100" w:line="276" w:lineRule="auto"/>
      <w:ind w:firstLine="0"/>
      <w:jc w:val="left"/>
    </w:pPr>
    <w:rPr>
      <w:rFonts w:asciiTheme="minorHAnsi" w:eastAsiaTheme="minorEastAsia" w:hAnsiTheme="minorHAnsi" w:cstheme="minorBidi"/>
      <w:sz w:val="22"/>
      <w:szCs w:val="22"/>
    </w:rPr>
  </w:style>
  <w:style w:type="paragraph" w:styleId="31">
    <w:name w:val="toc 3"/>
    <w:basedOn w:val="a"/>
    <w:next w:val="a"/>
    <w:autoRedefine/>
    <w:uiPriority w:val="39"/>
    <w:unhideWhenUsed/>
    <w:qFormat/>
    <w:rsid w:val="002D7528"/>
    <w:pPr>
      <w:spacing w:after="100" w:line="276" w:lineRule="auto"/>
      <w:ind w:left="440" w:firstLine="0"/>
      <w:jc w:val="left"/>
    </w:pPr>
    <w:rPr>
      <w:rFonts w:asciiTheme="minorHAnsi" w:eastAsiaTheme="minorEastAsia" w:hAnsiTheme="minorHAnsi" w:cstheme="minorBidi"/>
      <w:sz w:val="22"/>
      <w:szCs w:val="22"/>
    </w:rPr>
  </w:style>
  <w:style w:type="character" w:customStyle="1" w:styleId="af5">
    <w:name w:val="Цветовое выделение"/>
    <w:rsid w:val="002D7528"/>
    <w:rPr>
      <w:b/>
      <w:bCs/>
      <w:color w:val="26282F"/>
    </w:rPr>
  </w:style>
  <w:style w:type="table" w:styleId="af6">
    <w:name w:val="Table Grid"/>
    <w:basedOn w:val="a1"/>
    <w:uiPriority w:val="59"/>
    <w:rsid w:val="00C33E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191342">
      <w:bodyDiv w:val="1"/>
      <w:marLeft w:val="0"/>
      <w:marRight w:val="0"/>
      <w:marTop w:val="0"/>
      <w:marBottom w:val="0"/>
      <w:divBdr>
        <w:top w:val="none" w:sz="0" w:space="0" w:color="auto"/>
        <w:left w:val="none" w:sz="0" w:space="0" w:color="auto"/>
        <w:bottom w:val="none" w:sz="0" w:space="0" w:color="auto"/>
        <w:right w:val="none" w:sz="0" w:space="0" w:color="auto"/>
      </w:divBdr>
    </w:div>
    <w:div w:id="1822581243">
      <w:bodyDiv w:val="1"/>
      <w:marLeft w:val="0"/>
      <w:marRight w:val="0"/>
      <w:marTop w:val="0"/>
      <w:marBottom w:val="0"/>
      <w:divBdr>
        <w:top w:val="none" w:sz="0" w:space="0" w:color="auto"/>
        <w:left w:val="none" w:sz="0" w:space="0" w:color="auto"/>
        <w:bottom w:val="none" w:sz="0" w:space="0" w:color="auto"/>
        <w:right w:val="none" w:sz="0" w:space="0" w:color="auto"/>
      </w:divBdr>
    </w:div>
    <w:div w:id="189126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d-registr2:8081/content/act/fa330cfd-cc99-4851-9ab6-552b51805311.doc" TargetMode="External"/><Relationship Id="rId21" Type="http://schemas.openxmlformats.org/officeDocument/2006/relationships/hyperlink" Target="http://bd-registr2:8081/content/act/b55b7951-9a8a-4f7b-a415-c68deae95c78.doc" TargetMode="External"/><Relationship Id="rId42" Type="http://schemas.openxmlformats.org/officeDocument/2006/relationships/hyperlink" Target="http://pravo.minjust.ru/" TargetMode="External"/><Relationship Id="rId47" Type="http://schemas.openxmlformats.org/officeDocument/2006/relationships/hyperlink" Target="http://nla-service.minjust.ru:8080/rnla-links/ws/content/act/1e9fc300-5e28-43d6-bda3-dea7e8f77b33.html" TargetMode="External"/><Relationship Id="rId63" Type="http://schemas.openxmlformats.org/officeDocument/2006/relationships/image" Target="media/image7.jpeg"/><Relationship Id="rId68" Type="http://schemas.openxmlformats.org/officeDocument/2006/relationships/image" Target="media/image12.jpeg"/><Relationship Id="rId84" Type="http://schemas.openxmlformats.org/officeDocument/2006/relationships/image" Target="media/image28.jpeg"/><Relationship Id="rId89" Type="http://schemas.openxmlformats.org/officeDocument/2006/relationships/image" Target="media/image33.jpeg"/><Relationship Id="rId112" Type="http://schemas.openxmlformats.org/officeDocument/2006/relationships/image" Target="media/image47.png"/><Relationship Id="rId16" Type="http://schemas.openxmlformats.org/officeDocument/2006/relationships/hyperlink" Target="http://bd-registr2:8081/content/act/9c9897d3-d89e-4fc9-800a-de0224bd8af3.doc" TargetMode="External"/><Relationship Id="rId107" Type="http://schemas.openxmlformats.org/officeDocument/2006/relationships/hyperlink" Target="http://bd-registr2:8081/content/act/9c9897d3-d89e-4fc9-800a-de0224bd8af3.doc" TargetMode="External"/><Relationship Id="rId11" Type="http://schemas.openxmlformats.org/officeDocument/2006/relationships/hyperlink" Target="http://bd-registr2:8081/content/act/23505e10-1976-4949-a3bf-2482f34d7663.doc" TargetMode="External"/><Relationship Id="rId24" Type="http://schemas.openxmlformats.org/officeDocument/2006/relationships/hyperlink" Target="http://bd-registr2:8081/content/act/ec246407-6334-4728-a899-5cb73d8ca11b.doc" TargetMode="External"/><Relationship Id="rId32" Type="http://schemas.openxmlformats.org/officeDocument/2006/relationships/hyperlink" Target="http://pravo.minjust.ru/" TargetMode="External"/><Relationship Id="rId37" Type="http://schemas.openxmlformats.org/officeDocument/2006/relationships/hyperlink" Target="http://nla-service.minjust.ru:8080/rnla-links/ws/content/act/0f2e128a-77a2-4f7b-83c7-4877989a4cb3.html" TargetMode="External"/><Relationship Id="rId40" Type="http://schemas.openxmlformats.org/officeDocument/2006/relationships/hyperlink" Target="http://pravo.minjust.ru/" TargetMode="External"/><Relationship Id="rId45" Type="http://schemas.openxmlformats.org/officeDocument/2006/relationships/hyperlink" Target="http://pravo.minjust.ru/" TargetMode="External"/><Relationship Id="rId53" Type="http://schemas.openxmlformats.org/officeDocument/2006/relationships/hyperlink" Target="http://nla-service.minjust.ru:8080/rnla-links/ws/content/act/96e20c02-1b12-465a-b64c-24aa92270007.html" TargetMode="External"/><Relationship Id="rId58" Type="http://schemas.openxmlformats.org/officeDocument/2006/relationships/image" Target="media/image2.jpeg"/><Relationship Id="rId66" Type="http://schemas.openxmlformats.org/officeDocument/2006/relationships/image" Target="media/image10.jpeg"/><Relationship Id="rId74" Type="http://schemas.openxmlformats.org/officeDocument/2006/relationships/image" Target="media/image18.jpeg"/><Relationship Id="rId79" Type="http://schemas.openxmlformats.org/officeDocument/2006/relationships/image" Target="media/image23.jpeg"/><Relationship Id="rId87" Type="http://schemas.openxmlformats.org/officeDocument/2006/relationships/image" Target="media/image31.jpeg"/><Relationship Id="rId102" Type="http://schemas.openxmlformats.org/officeDocument/2006/relationships/image" Target="media/image42.png"/><Relationship Id="rId110" Type="http://schemas.openxmlformats.org/officeDocument/2006/relationships/image" Target="media/image46.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jpeg"/><Relationship Id="rId82" Type="http://schemas.openxmlformats.org/officeDocument/2006/relationships/image" Target="media/image26.jpeg"/><Relationship Id="rId90" Type="http://schemas.openxmlformats.org/officeDocument/2006/relationships/image" Target="media/image34.jpeg"/><Relationship Id="rId95" Type="http://schemas.openxmlformats.org/officeDocument/2006/relationships/image" Target="media/image39.jpeg"/><Relationship Id="rId19" Type="http://schemas.openxmlformats.org/officeDocument/2006/relationships/footer" Target="footer1.xml"/><Relationship Id="rId14" Type="http://schemas.openxmlformats.org/officeDocument/2006/relationships/hyperlink" Target="http://bd-registr2:8081/content/act/fa330cfd-cc99-4851-9ab6-552b51805311.doc" TargetMode="External"/><Relationship Id="rId22" Type="http://schemas.openxmlformats.org/officeDocument/2006/relationships/hyperlink" Target="http://bd-registr2:8081/content/act/70056fe1-aca1-4c8e-9c4c-6ed61885f805.doc" TargetMode="External"/><Relationship Id="rId27" Type="http://schemas.openxmlformats.org/officeDocument/2006/relationships/hyperlink" Target="http://bd-registr2:8081/content/act/1f932257-96f5-4878-917b-86b08e3b508d.doc" TargetMode="External"/><Relationship Id="rId30" Type="http://schemas.openxmlformats.org/officeDocument/2006/relationships/hyperlink" Target="http://pravo.minjust.ru/" TargetMode="External"/><Relationship Id="rId35" Type="http://schemas.openxmlformats.org/officeDocument/2006/relationships/hyperlink" Target="http://pravo.minjust.ru/" TargetMode="External"/><Relationship Id="rId43" Type="http://schemas.openxmlformats.org/officeDocument/2006/relationships/hyperlink" Target="http://pravo.minjust.ru/" TargetMode="External"/><Relationship Id="rId48" Type="http://schemas.openxmlformats.org/officeDocument/2006/relationships/hyperlink" Target="http://bd-registr2:8081/content/act/d869e206-8490-4acf-ba55-f1a6ed61b277.doc" TargetMode="External"/><Relationship Id="rId56" Type="http://schemas.openxmlformats.org/officeDocument/2006/relationships/hyperlink" Target="http://nla-service.minjust.ru:8080/rnla-links/ws/content/act/387507c3-b80d-4c0d-9291-8cdc81673f2b.html" TargetMode="External"/><Relationship Id="rId64" Type="http://schemas.openxmlformats.org/officeDocument/2006/relationships/image" Target="media/image8.jpeg"/><Relationship Id="rId69" Type="http://schemas.openxmlformats.org/officeDocument/2006/relationships/image" Target="media/image13.jpeg"/><Relationship Id="rId77" Type="http://schemas.openxmlformats.org/officeDocument/2006/relationships/image" Target="media/image21.jpeg"/><Relationship Id="rId100" Type="http://schemas.openxmlformats.org/officeDocument/2006/relationships/hyperlink" Target="http://nla-service.minjust.ru:8080/rnla-links/ws/content/act/1e9fc300-5e28-43d6-bda3-dea7e8f77b33.html" TargetMode="External"/><Relationship Id="rId105" Type="http://schemas.openxmlformats.org/officeDocument/2006/relationships/hyperlink" Target="http://bd-registr2:8081/content/act/9c9897d3-d89e-4fc9-800a-de0224bd8af3.doc" TargetMode="External"/><Relationship Id="rId113" Type="http://schemas.openxmlformats.org/officeDocument/2006/relationships/hyperlink" Target="http://bd-registr2:8081/content/act/9c9897d3-d89e-4fc9-800a-de0224bd8af3.doc" TargetMode="External"/><Relationship Id="rId8" Type="http://schemas.openxmlformats.org/officeDocument/2006/relationships/hyperlink" Target="http://bd-registr2:8081/content/act/f4b7d63c-83b6-43b2-bcfb-7d0059b709f5.doc" TargetMode="External"/><Relationship Id="rId51" Type="http://schemas.openxmlformats.org/officeDocument/2006/relationships/hyperlink" Target="http://pravo.minjust.ru/" TargetMode="External"/><Relationship Id="rId72" Type="http://schemas.openxmlformats.org/officeDocument/2006/relationships/image" Target="media/image16.jpeg"/><Relationship Id="rId80" Type="http://schemas.openxmlformats.org/officeDocument/2006/relationships/image" Target="media/image24.jpeg"/><Relationship Id="rId85" Type="http://schemas.openxmlformats.org/officeDocument/2006/relationships/image" Target="media/image29.jpeg"/><Relationship Id="rId93" Type="http://schemas.openxmlformats.org/officeDocument/2006/relationships/image" Target="media/image37.jpeg"/><Relationship Id="rId98" Type="http://schemas.openxmlformats.org/officeDocument/2006/relationships/hyperlink" Target="http://bd-registr2:8081/content/act/1e64e07c-0028-455b-9907-38930abce801.doc" TargetMode="External"/><Relationship Id="rId3" Type="http://schemas.microsoft.com/office/2007/relationships/stylesWithEffects" Target="stylesWithEffects.xml"/><Relationship Id="rId12" Type="http://schemas.openxmlformats.org/officeDocument/2006/relationships/hyperlink" Target="http://bd-registr2:8081/content/act/ec246407-6334-4728-a899-5cb73d8ca11b.doc" TargetMode="External"/><Relationship Id="rId17" Type="http://schemas.openxmlformats.org/officeDocument/2006/relationships/hyperlink" Target="http://bd-registr2:8081/content/act/d869e206-8490-4acf-ba55-f1a6ed61b277.doc" TargetMode="External"/><Relationship Id="rId25" Type="http://schemas.openxmlformats.org/officeDocument/2006/relationships/hyperlink" Target="http://bd-registr2:8081/content/act/6ce46840-d781-4f67-a4b3-67c04133896d.doc" TargetMode="External"/><Relationship Id="rId33" Type="http://schemas.openxmlformats.org/officeDocument/2006/relationships/hyperlink" Target="http://pravo.minjust.ru/" TargetMode="External"/><Relationship Id="rId38" Type="http://schemas.openxmlformats.org/officeDocument/2006/relationships/hyperlink" Target="http://pravo.minjust.ru/" TargetMode="External"/><Relationship Id="rId46" Type="http://schemas.openxmlformats.org/officeDocument/2006/relationships/hyperlink" Target="http://pravo.minjust.ru/" TargetMode="External"/><Relationship Id="rId59" Type="http://schemas.openxmlformats.org/officeDocument/2006/relationships/image" Target="media/image3.jpeg"/><Relationship Id="rId67" Type="http://schemas.openxmlformats.org/officeDocument/2006/relationships/image" Target="media/image11.jpeg"/><Relationship Id="rId103" Type="http://schemas.openxmlformats.org/officeDocument/2006/relationships/oleObject" Target="embeddings/oleObject1.bin"/><Relationship Id="rId108" Type="http://schemas.openxmlformats.org/officeDocument/2006/relationships/image" Target="media/image45.png"/><Relationship Id="rId116" Type="http://schemas.openxmlformats.org/officeDocument/2006/relationships/theme" Target="theme/theme1.xml"/><Relationship Id="rId20" Type="http://schemas.openxmlformats.org/officeDocument/2006/relationships/hyperlink" Target="http://bd-registr2:8081/content/act/f4b7d63c-83b6-43b2-bcfb-7d0059b709f5.doc" TargetMode="External"/><Relationship Id="rId41" Type="http://schemas.openxmlformats.org/officeDocument/2006/relationships/hyperlink" Target="http://pravo.minjust.ru/" TargetMode="External"/><Relationship Id="rId54" Type="http://schemas.openxmlformats.org/officeDocument/2006/relationships/hyperlink" Target="http://nla-service.minjust.ru:8080/rnla-links/ws/content/act/96e20c02-1b12-465a-b64c-24aa92270007.html" TargetMode="External"/><Relationship Id="rId62" Type="http://schemas.openxmlformats.org/officeDocument/2006/relationships/image" Target="media/image6.jpeg"/><Relationship Id="rId70" Type="http://schemas.openxmlformats.org/officeDocument/2006/relationships/image" Target="media/image14.jpeg"/><Relationship Id="rId75" Type="http://schemas.openxmlformats.org/officeDocument/2006/relationships/image" Target="media/image19.jpeg"/><Relationship Id="rId83" Type="http://schemas.openxmlformats.org/officeDocument/2006/relationships/image" Target="media/image27.jpeg"/><Relationship Id="rId88" Type="http://schemas.openxmlformats.org/officeDocument/2006/relationships/image" Target="media/image32.jpeg"/><Relationship Id="rId91" Type="http://schemas.openxmlformats.org/officeDocument/2006/relationships/image" Target="media/image35.jpeg"/><Relationship Id="rId96" Type="http://schemas.openxmlformats.org/officeDocument/2006/relationships/image" Target="media/image40.jpeg"/><Relationship Id="rId111" Type="http://schemas.openxmlformats.org/officeDocument/2006/relationships/hyperlink" Target="http://bd-registr2:8081/content/act/9c9897d3-d89e-4fc9-800a-de0224bd8af3.doc"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bd-registr2:8081/content/act/1f932257-96f5-4878-917b-86b08e3b508d.doc" TargetMode="External"/><Relationship Id="rId23" Type="http://schemas.openxmlformats.org/officeDocument/2006/relationships/hyperlink" Target="http://bd-registr2:8081/content/act/23505e10-1976-4949-a3bf-2482f34d7663.doc" TargetMode="External"/><Relationship Id="rId28" Type="http://schemas.openxmlformats.org/officeDocument/2006/relationships/hyperlink" Target="http://bd-registr2:8081/content/act/9c9897d3-d89e-4fc9-800a-de0224bd8af3.doc" TargetMode="External"/><Relationship Id="rId36" Type="http://schemas.openxmlformats.org/officeDocument/2006/relationships/hyperlink" Target="http://pravo.minjust.ru/" TargetMode="External"/><Relationship Id="rId49" Type="http://schemas.openxmlformats.org/officeDocument/2006/relationships/hyperlink" Target="http://bd-registr2:8081/content/act/d869e206-8490-4acf-ba55-f1a6ed61b277.doc" TargetMode="External"/><Relationship Id="rId57" Type="http://schemas.openxmlformats.org/officeDocument/2006/relationships/image" Target="media/image1.jpeg"/><Relationship Id="rId106" Type="http://schemas.openxmlformats.org/officeDocument/2006/relationships/image" Target="media/image44.png"/><Relationship Id="rId114" Type="http://schemas.openxmlformats.org/officeDocument/2006/relationships/image" Target="media/image48.png"/><Relationship Id="rId10" Type="http://schemas.openxmlformats.org/officeDocument/2006/relationships/hyperlink" Target="http://bd-registr2:8081/content/act/70056fe1-aca1-4c8e-9c4c-6ed61885f805.doc" TargetMode="External"/><Relationship Id="rId31" Type="http://schemas.openxmlformats.org/officeDocument/2006/relationships/hyperlink" Target="http://pravo.minjust.ru/" TargetMode="External"/><Relationship Id="rId44" Type="http://schemas.openxmlformats.org/officeDocument/2006/relationships/hyperlink" Target="http://nla-service.minjust.ru:8080/rnla-links/ws/content/act/135554d3-562b-42b6-b626-48e9bf53c7eb.html" TargetMode="External"/><Relationship Id="rId52" Type="http://schemas.openxmlformats.org/officeDocument/2006/relationships/hyperlink" Target="http://pravo.minjust.ru/" TargetMode="External"/><Relationship Id="rId60" Type="http://schemas.openxmlformats.org/officeDocument/2006/relationships/image" Target="media/image4.jpeg"/><Relationship Id="rId65" Type="http://schemas.openxmlformats.org/officeDocument/2006/relationships/image" Target="media/image9.jpeg"/><Relationship Id="rId73" Type="http://schemas.openxmlformats.org/officeDocument/2006/relationships/image" Target="media/image17.jpeg"/><Relationship Id="rId78" Type="http://schemas.openxmlformats.org/officeDocument/2006/relationships/image" Target="media/image22.jpeg"/><Relationship Id="rId81" Type="http://schemas.openxmlformats.org/officeDocument/2006/relationships/image" Target="media/image25.jpeg"/><Relationship Id="rId86" Type="http://schemas.openxmlformats.org/officeDocument/2006/relationships/image" Target="media/image30.jpeg"/><Relationship Id="rId94" Type="http://schemas.openxmlformats.org/officeDocument/2006/relationships/image" Target="media/image38.png"/><Relationship Id="rId99" Type="http://schemas.openxmlformats.org/officeDocument/2006/relationships/hyperlink" Target="http://pravo.minjust.ru/" TargetMode="External"/><Relationship Id="rId101"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bd-registr2:8081/content/act/b55b7951-9a8a-4f7b-a415-c68deae95c78.doc" TargetMode="External"/><Relationship Id="rId13" Type="http://schemas.openxmlformats.org/officeDocument/2006/relationships/hyperlink" Target="http://bd-registr2:8081/content/act/6ce46840-d781-4f67-a4b3-67c04133896d.doc" TargetMode="External"/><Relationship Id="rId18" Type="http://schemas.openxmlformats.org/officeDocument/2006/relationships/hyperlink" Target="http://bd-registr2:8081/content/act/1e64e07c-0028-455b-9907-38930abce801.doc" TargetMode="External"/><Relationship Id="rId39" Type="http://schemas.openxmlformats.org/officeDocument/2006/relationships/hyperlink" Target="http://pravo.minjust.ru/" TargetMode="External"/><Relationship Id="rId109" Type="http://schemas.openxmlformats.org/officeDocument/2006/relationships/hyperlink" Target="http://bd-registr2:8081/content/act/9c9897d3-d89e-4fc9-800a-de0224bd8af3.doc" TargetMode="External"/><Relationship Id="rId34" Type="http://schemas.openxmlformats.org/officeDocument/2006/relationships/hyperlink" Target="http://pravo.minjust.ru/" TargetMode="External"/><Relationship Id="rId50" Type="http://schemas.openxmlformats.org/officeDocument/2006/relationships/hyperlink" Target="http://pravo.minjust.ru/" TargetMode="External"/><Relationship Id="rId55" Type="http://schemas.openxmlformats.org/officeDocument/2006/relationships/hyperlink" Target="http://pravo.minjust.ru/" TargetMode="External"/><Relationship Id="rId76" Type="http://schemas.openxmlformats.org/officeDocument/2006/relationships/image" Target="media/image20.jpeg"/><Relationship Id="rId97" Type="http://schemas.openxmlformats.org/officeDocument/2006/relationships/image" Target="file:///C:\Users\&#1048;&#1088;&#1080;&#1085;&#1072;\Desktop\&#1088;&#1077;&#1096;&#1077;&#1085;&#1080;&#1103;%20&#1086;&#1090;%2027.08.2020\media\image1.jpeg" TargetMode="External"/><Relationship Id="rId104"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image" Target="media/image15.jpeg"/><Relationship Id="rId92" Type="http://schemas.openxmlformats.org/officeDocument/2006/relationships/image" Target="media/image36.jpeg"/><Relationship Id="rId2" Type="http://schemas.openxmlformats.org/officeDocument/2006/relationships/styles" Target="styles.xml"/><Relationship Id="rId29" Type="http://schemas.openxmlformats.org/officeDocument/2006/relationships/hyperlink" Target="http://bd-registr2:8081/content/act/d869e206-8490-4acf-ba55-f1a6ed61b277.d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CLI.RU\&#1055;&#1057;%20&#1053;&#1055;&#1040;%20&#1045;&#1057;&#1048;&#1058;&#1054;\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styles</Template>
  <TotalTime>0</TotalTime>
  <Pages>97</Pages>
  <Words>31212</Words>
  <Characters>177915</Characters>
  <Application>Microsoft Office Word</Application>
  <DocSecurity>0</DocSecurity>
  <Lines>1482</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208710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Азарова</dc:creator>
  <cp:lastModifiedBy>Ирина Азарова</cp:lastModifiedBy>
  <cp:revision>2</cp:revision>
  <cp:lastPrinted>2022-03-28T08:43:00Z</cp:lastPrinted>
  <dcterms:created xsi:type="dcterms:W3CDTF">2025-06-09T13:01:00Z</dcterms:created>
  <dcterms:modified xsi:type="dcterms:W3CDTF">2025-06-09T13:01:00Z</dcterms:modified>
</cp:coreProperties>
</file>